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C8E" w:rsidRPr="00235063" w:rsidRDefault="00EB4C8E" w:rsidP="000407B2">
      <w:pPr>
        <w:rPr>
          <w:rFonts w:ascii="Constantia" w:hAnsi="Constantia"/>
        </w:rPr>
      </w:pPr>
      <w:r w:rsidRPr="00235063">
        <w:rPr>
          <w:rFonts w:ascii="Constantia" w:hAnsi="Constantia"/>
          <w:noProof/>
        </w:rPr>
        <w:drawing>
          <wp:inline distT="0" distB="0" distL="0" distR="0" wp14:anchorId="7197576A" wp14:editId="560176E4">
            <wp:extent cx="3692106" cy="640423"/>
            <wp:effectExtent l="0" t="0" r="3810" b="0"/>
            <wp:docPr id="3" name="Picture 3" descr="Performing Arts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forming Arts Readine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3036" cy="654461"/>
                    </a:xfrm>
                    <a:prstGeom prst="rect">
                      <a:avLst/>
                    </a:prstGeom>
                    <a:noFill/>
                    <a:ln>
                      <a:noFill/>
                    </a:ln>
                  </pic:spPr>
                </pic:pic>
              </a:graphicData>
            </a:graphic>
          </wp:inline>
        </w:drawing>
      </w:r>
      <w:r w:rsidRPr="00235063">
        <w:rPr>
          <w:rFonts w:ascii="Constantia" w:hAnsi="Constantia"/>
          <w:noProof/>
        </w:rPr>
        <w:drawing>
          <wp:anchor distT="0" distB="0" distL="114300" distR="114300" simplePos="0" relativeHeight="251658240" behindDoc="0" locked="0" layoutInCell="1" allowOverlap="1" wp14:anchorId="113AEC90" wp14:editId="1C91FAB9">
            <wp:simplePos x="0" y="0"/>
            <wp:positionH relativeFrom="column">
              <wp:align>left</wp:align>
            </wp:positionH>
            <wp:positionV relativeFrom="paragraph">
              <wp:align>top</wp:align>
            </wp:positionV>
            <wp:extent cx="2167890" cy="775970"/>
            <wp:effectExtent l="0" t="0" r="381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CC-Logo-300dpi-full-inf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7890" cy="775970"/>
                    </a:xfrm>
                    <a:prstGeom prst="rect">
                      <a:avLst/>
                    </a:prstGeom>
                  </pic:spPr>
                </pic:pic>
              </a:graphicData>
            </a:graphic>
          </wp:anchor>
        </w:drawing>
      </w:r>
      <w:r w:rsidRPr="00235063">
        <w:rPr>
          <w:rFonts w:ascii="Constantia" w:hAnsi="Constantia"/>
          <w:u w:val="single"/>
        </w:rPr>
        <w:br w:type="textWrapping" w:clear="all"/>
      </w:r>
    </w:p>
    <w:p w:rsidR="00EB4C8E" w:rsidRPr="00235063" w:rsidRDefault="00A60793" w:rsidP="000407B2">
      <w:pPr>
        <w:spacing w:after="0" w:line="240" w:lineRule="auto"/>
        <w:rPr>
          <w:rFonts w:ascii="Constantia" w:hAnsi="Constantia"/>
          <w:b/>
          <w:sz w:val="28"/>
          <w:szCs w:val="28"/>
        </w:rPr>
      </w:pPr>
      <w:r w:rsidRPr="00235063">
        <w:rPr>
          <w:rFonts w:ascii="Constantia" w:hAnsi="Constantia"/>
          <w:b/>
          <w:sz w:val="28"/>
          <w:szCs w:val="28"/>
        </w:rPr>
        <w:t xml:space="preserve">Emergency </w:t>
      </w:r>
      <w:r w:rsidR="00F94974" w:rsidRPr="00235063">
        <w:rPr>
          <w:rFonts w:ascii="Constantia" w:hAnsi="Constantia"/>
          <w:b/>
          <w:sz w:val="28"/>
          <w:szCs w:val="28"/>
        </w:rPr>
        <w:t>Preparedness Consultation</w:t>
      </w:r>
    </w:p>
    <w:p w:rsidR="00EB4C8E" w:rsidRPr="00235063" w:rsidRDefault="00EB4C8E" w:rsidP="000407B2">
      <w:pPr>
        <w:pBdr>
          <w:top w:val="single" w:sz="4" w:space="1" w:color="auto"/>
        </w:pBdr>
        <w:spacing w:after="0" w:line="240" w:lineRule="auto"/>
        <w:rPr>
          <w:rFonts w:ascii="Constantia" w:hAnsi="Constantia"/>
          <w:sz w:val="24"/>
          <w:szCs w:val="24"/>
        </w:rPr>
      </w:pPr>
    </w:p>
    <w:p w:rsidR="00EB4C8E" w:rsidRPr="00C37BD5" w:rsidRDefault="00C37BD5" w:rsidP="000407B2">
      <w:pPr>
        <w:spacing w:after="0" w:line="240" w:lineRule="auto"/>
        <w:rPr>
          <w:rFonts w:ascii="Constantia" w:hAnsi="Constantia"/>
          <w:color w:val="FF0000"/>
          <w:sz w:val="24"/>
          <w:szCs w:val="24"/>
        </w:rPr>
      </w:pPr>
      <w:r w:rsidRPr="00C37BD5">
        <w:rPr>
          <w:rFonts w:ascii="Constantia" w:hAnsi="Constantia"/>
          <w:color w:val="FF0000"/>
          <w:sz w:val="24"/>
          <w:szCs w:val="24"/>
        </w:rPr>
        <w:t>[Organization]</w:t>
      </w:r>
    </w:p>
    <w:p w:rsidR="00EB4C8E" w:rsidRPr="00C37BD5" w:rsidRDefault="00FA374E" w:rsidP="000407B2">
      <w:pPr>
        <w:spacing w:after="0" w:line="240" w:lineRule="auto"/>
        <w:rPr>
          <w:rFonts w:ascii="Constantia" w:hAnsi="Constantia"/>
          <w:color w:val="FF0000"/>
          <w:sz w:val="24"/>
          <w:szCs w:val="24"/>
        </w:rPr>
      </w:pPr>
      <w:r>
        <w:rPr>
          <w:rFonts w:ascii="Constantia" w:hAnsi="Constantia"/>
          <w:color w:val="FF0000"/>
          <w:sz w:val="24"/>
          <w:szCs w:val="24"/>
        </w:rPr>
        <w:t>[Org. l</w:t>
      </w:r>
      <w:r w:rsidR="00C37BD5" w:rsidRPr="00C37BD5">
        <w:rPr>
          <w:rFonts w:ascii="Constantia" w:hAnsi="Constantia"/>
          <w:color w:val="FF0000"/>
          <w:sz w:val="24"/>
          <w:szCs w:val="24"/>
        </w:rPr>
        <w:t>ocation]</w:t>
      </w:r>
    </w:p>
    <w:p w:rsidR="00EB4C8E" w:rsidRPr="00235063" w:rsidRDefault="00EB4C8E" w:rsidP="000407B2">
      <w:pPr>
        <w:spacing w:after="0" w:line="240" w:lineRule="auto"/>
        <w:rPr>
          <w:rFonts w:ascii="Constantia" w:hAnsi="Constantia"/>
          <w:sz w:val="24"/>
          <w:szCs w:val="24"/>
        </w:rPr>
      </w:pPr>
    </w:p>
    <w:p w:rsidR="00EB4C8E" w:rsidRPr="00235063" w:rsidRDefault="00EB4C8E" w:rsidP="000407B2">
      <w:pPr>
        <w:spacing w:after="0" w:line="240" w:lineRule="auto"/>
        <w:rPr>
          <w:rFonts w:ascii="Constantia" w:hAnsi="Constantia"/>
          <w:sz w:val="24"/>
          <w:szCs w:val="24"/>
        </w:rPr>
      </w:pPr>
    </w:p>
    <w:p w:rsidR="00EB4C8E" w:rsidRPr="00235063" w:rsidRDefault="00EB4C8E" w:rsidP="000407B2">
      <w:pPr>
        <w:spacing w:after="0" w:line="240" w:lineRule="auto"/>
        <w:rPr>
          <w:rFonts w:ascii="Constantia" w:hAnsi="Constantia"/>
          <w:sz w:val="24"/>
          <w:szCs w:val="24"/>
        </w:rPr>
      </w:pPr>
    </w:p>
    <w:p w:rsidR="00EB4C8E" w:rsidRPr="00235063" w:rsidRDefault="00EB4C8E" w:rsidP="000407B2">
      <w:pPr>
        <w:spacing w:after="0" w:line="240" w:lineRule="auto"/>
        <w:rPr>
          <w:rFonts w:ascii="Constantia" w:hAnsi="Constantia"/>
          <w:sz w:val="24"/>
          <w:szCs w:val="24"/>
        </w:rPr>
      </w:pPr>
    </w:p>
    <w:p w:rsidR="00EB4C8E" w:rsidRPr="00235063" w:rsidRDefault="00EB4C8E" w:rsidP="000407B2">
      <w:pPr>
        <w:spacing w:after="0" w:line="240" w:lineRule="auto"/>
        <w:rPr>
          <w:rFonts w:ascii="Constantia" w:hAnsi="Constantia"/>
          <w:sz w:val="24"/>
          <w:szCs w:val="24"/>
        </w:rPr>
      </w:pPr>
    </w:p>
    <w:p w:rsidR="00EB4C8E" w:rsidRPr="00235063" w:rsidRDefault="00EB4C8E" w:rsidP="000407B2">
      <w:pPr>
        <w:spacing w:after="0" w:line="240" w:lineRule="auto"/>
        <w:rPr>
          <w:rFonts w:ascii="Constantia" w:hAnsi="Constantia"/>
          <w:sz w:val="24"/>
          <w:szCs w:val="24"/>
        </w:rPr>
      </w:pPr>
    </w:p>
    <w:p w:rsidR="00EB4C8E" w:rsidRPr="00235063" w:rsidRDefault="00EB4C8E" w:rsidP="000407B2">
      <w:pPr>
        <w:spacing w:after="0" w:line="240" w:lineRule="auto"/>
        <w:rPr>
          <w:rFonts w:ascii="Constantia" w:hAnsi="Constantia"/>
          <w:sz w:val="24"/>
          <w:szCs w:val="24"/>
        </w:rPr>
      </w:pPr>
    </w:p>
    <w:p w:rsidR="00EB4C8E" w:rsidRPr="00235063" w:rsidRDefault="00EB4C8E" w:rsidP="000407B2">
      <w:pPr>
        <w:spacing w:after="0" w:line="240" w:lineRule="auto"/>
        <w:rPr>
          <w:rFonts w:ascii="Constantia" w:hAnsi="Constantia"/>
          <w:sz w:val="24"/>
          <w:szCs w:val="24"/>
        </w:rPr>
      </w:pPr>
    </w:p>
    <w:p w:rsidR="00EB4C8E" w:rsidRPr="00235063" w:rsidRDefault="00EB4C8E" w:rsidP="000407B2">
      <w:pPr>
        <w:spacing w:after="0" w:line="240" w:lineRule="auto"/>
        <w:rPr>
          <w:rFonts w:ascii="Constantia" w:hAnsi="Constantia"/>
          <w:sz w:val="24"/>
          <w:szCs w:val="24"/>
        </w:rPr>
      </w:pPr>
    </w:p>
    <w:p w:rsidR="00EB4C8E" w:rsidRPr="00235063" w:rsidRDefault="00EB4C8E" w:rsidP="000407B2">
      <w:pPr>
        <w:spacing w:after="0" w:line="240" w:lineRule="auto"/>
        <w:rPr>
          <w:rFonts w:ascii="Constantia" w:hAnsi="Constantia"/>
          <w:sz w:val="24"/>
          <w:szCs w:val="24"/>
        </w:rPr>
      </w:pPr>
    </w:p>
    <w:p w:rsidR="00EB4C8E" w:rsidRPr="00235063" w:rsidRDefault="00EB4C8E" w:rsidP="000407B2">
      <w:pPr>
        <w:spacing w:after="0" w:line="240" w:lineRule="auto"/>
        <w:rPr>
          <w:rFonts w:ascii="Constantia" w:hAnsi="Constantia"/>
          <w:sz w:val="24"/>
          <w:szCs w:val="24"/>
        </w:rPr>
      </w:pPr>
    </w:p>
    <w:p w:rsidR="00EB4C8E" w:rsidRPr="00235063" w:rsidRDefault="00EB4C8E" w:rsidP="000407B2">
      <w:pPr>
        <w:spacing w:after="0" w:line="240" w:lineRule="auto"/>
        <w:rPr>
          <w:rFonts w:ascii="Constantia" w:hAnsi="Constantia"/>
          <w:sz w:val="24"/>
          <w:szCs w:val="24"/>
        </w:rPr>
      </w:pPr>
    </w:p>
    <w:p w:rsidR="00EB4C8E" w:rsidRPr="00235063" w:rsidRDefault="00EB4C8E" w:rsidP="000407B2">
      <w:pPr>
        <w:spacing w:after="0" w:line="240" w:lineRule="auto"/>
        <w:rPr>
          <w:rFonts w:ascii="Constantia" w:hAnsi="Constantia"/>
          <w:sz w:val="24"/>
          <w:szCs w:val="24"/>
        </w:rPr>
      </w:pPr>
    </w:p>
    <w:p w:rsidR="00EB4C8E" w:rsidRPr="00235063" w:rsidRDefault="00EB4C8E" w:rsidP="000407B2">
      <w:pPr>
        <w:spacing w:after="0" w:line="240" w:lineRule="auto"/>
        <w:rPr>
          <w:rFonts w:ascii="Constantia" w:hAnsi="Constantia"/>
          <w:sz w:val="24"/>
          <w:szCs w:val="24"/>
        </w:rPr>
      </w:pPr>
    </w:p>
    <w:p w:rsidR="00EB4C8E" w:rsidRPr="00235063" w:rsidRDefault="00EB4C8E" w:rsidP="000407B2">
      <w:pPr>
        <w:spacing w:after="0" w:line="240" w:lineRule="auto"/>
        <w:rPr>
          <w:rFonts w:ascii="Constantia" w:hAnsi="Constantia"/>
          <w:sz w:val="24"/>
          <w:szCs w:val="24"/>
        </w:rPr>
      </w:pPr>
    </w:p>
    <w:p w:rsidR="00A651C6" w:rsidRPr="00235063" w:rsidRDefault="00A651C6" w:rsidP="000407B2">
      <w:pPr>
        <w:spacing w:after="0" w:line="240" w:lineRule="auto"/>
        <w:rPr>
          <w:rFonts w:ascii="Constantia" w:hAnsi="Constantia"/>
          <w:sz w:val="24"/>
          <w:szCs w:val="24"/>
        </w:rPr>
      </w:pPr>
    </w:p>
    <w:p w:rsidR="00A651C6" w:rsidRPr="00235063" w:rsidRDefault="00A651C6" w:rsidP="000407B2">
      <w:pPr>
        <w:spacing w:after="0" w:line="240" w:lineRule="auto"/>
        <w:rPr>
          <w:rFonts w:ascii="Constantia" w:hAnsi="Constantia"/>
          <w:sz w:val="24"/>
          <w:szCs w:val="24"/>
        </w:rPr>
      </w:pPr>
    </w:p>
    <w:p w:rsidR="00A651C6" w:rsidRPr="00235063" w:rsidRDefault="00A651C6" w:rsidP="000407B2">
      <w:pPr>
        <w:spacing w:after="0" w:line="240" w:lineRule="auto"/>
        <w:rPr>
          <w:rFonts w:ascii="Constantia" w:hAnsi="Constantia"/>
          <w:sz w:val="24"/>
          <w:szCs w:val="24"/>
        </w:rPr>
      </w:pPr>
    </w:p>
    <w:p w:rsidR="00A651C6" w:rsidRPr="00235063" w:rsidRDefault="00A651C6" w:rsidP="000407B2">
      <w:pPr>
        <w:spacing w:after="0" w:line="240" w:lineRule="auto"/>
        <w:rPr>
          <w:rFonts w:ascii="Constantia" w:hAnsi="Constantia"/>
          <w:sz w:val="24"/>
          <w:szCs w:val="24"/>
        </w:rPr>
      </w:pPr>
    </w:p>
    <w:p w:rsidR="00A651C6" w:rsidRPr="00F440C7" w:rsidRDefault="00A651C6" w:rsidP="000407B2">
      <w:pPr>
        <w:spacing w:after="0" w:line="240" w:lineRule="auto"/>
        <w:rPr>
          <w:rFonts w:ascii="Constantia" w:hAnsi="Constantia"/>
          <w:sz w:val="24"/>
          <w:szCs w:val="24"/>
        </w:rPr>
      </w:pPr>
    </w:p>
    <w:p w:rsidR="00A651C6" w:rsidRPr="00F440C7" w:rsidRDefault="00A651C6" w:rsidP="000407B2">
      <w:pPr>
        <w:spacing w:after="0" w:line="240" w:lineRule="auto"/>
        <w:rPr>
          <w:rFonts w:ascii="Constantia" w:hAnsi="Constantia"/>
          <w:sz w:val="24"/>
          <w:szCs w:val="24"/>
        </w:rPr>
      </w:pPr>
    </w:p>
    <w:p w:rsidR="00EB4C8E" w:rsidRPr="00F440C7" w:rsidRDefault="00EB4C8E" w:rsidP="000407B2">
      <w:pPr>
        <w:spacing w:after="0" w:line="240" w:lineRule="auto"/>
        <w:rPr>
          <w:rFonts w:ascii="Constantia" w:hAnsi="Constantia"/>
          <w:sz w:val="24"/>
          <w:szCs w:val="24"/>
        </w:rPr>
      </w:pPr>
    </w:p>
    <w:p w:rsidR="00EB4C8E" w:rsidRPr="00500D63" w:rsidRDefault="00EB4C8E" w:rsidP="000407B2">
      <w:pPr>
        <w:spacing w:after="0" w:line="240" w:lineRule="auto"/>
        <w:rPr>
          <w:rFonts w:ascii="Constantia" w:hAnsi="Constantia"/>
          <w:sz w:val="24"/>
          <w:szCs w:val="24"/>
        </w:rPr>
      </w:pPr>
      <w:r w:rsidRPr="00F440C7">
        <w:rPr>
          <w:rFonts w:ascii="Constantia" w:hAnsi="Constantia"/>
          <w:sz w:val="24"/>
          <w:szCs w:val="24"/>
        </w:rPr>
        <w:t xml:space="preserve">Submitted </w:t>
      </w:r>
      <w:r w:rsidRPr="00500D63">
        <w:rPr>
          <w:rFonts w:ascii="Constantia" w:hAnsi="Constantia"/>
          <w:sz w:val="24"/>
          <w:szCs w:val="24"/>
        </w:rPr>
        <w:t xml:space="preserve">on </w:t>
      </w:r>
      <w:r w:rsidR="00B4128E" w:rsidRPr="00B4128E">
        <w:rPr>
          <w:rFonts w:ascii="Constantia" w:hAnsi="Constantia"/>
          <w:color w:val="FF0000"/>
          <w:sz w:val="24"/>
          <w:szCs w:val="24"/>
        </w:rPr>
        <w:t>D</w:t>
      </w:r>
      <w:r w:rsidR="00FA374E">
        <w:rPr>
          <w:rFonts w:ascii="Constantia" w:hAnsi="Constantia"/>
          <w:color w:val="FF0000"/>
          <w:sz w:val="24"/>
          <w:szCs w:val="24"/>
        </w:rPr>
        <w:t>ate</w:t>
      </w:r>
      <w:r w:rsidR="00500D63" w:rsidRPr="00500D63">
        <w:rPr>
          <w:rFonts w:ascii="Constantia" w:hAnsi="Constantia"/>
          <w:sz w:val="24"/>
          <w:szCs w:val="24"/>
        </w:rPr>
        <w:t xml:space="preserve"> </w:t>
      </w:r>
      <w:r w:rsidRPr="00500D63">
        <w:rPr>
          <w:rFonts w:ascii="Constantia" w:hAnsi="Constantia"/>
          <w:sz w:val="24"/>
          <w:szCs w:val="24"/>
        </w:rPr>
        <w:t>by:</w:t>
      </w:r>
    </w:p>
    <w:p w:rsidR="00EB4C8E" w:rsidRPr="00F440C7" w:rsidRDefault="00EB4C8E" w:rsidP="000407B2">
      <w:pPr>
        <w:spacing w:after="0" w:line="240" w:lineRule="auto"/>
        <w:rPr>
          <w:rFonts w:ascii="Constantia" w:hAnsi="Constantia"/>
          <w:sz w:val="24"/>
          <w:szCs w:val="24"/>
        </w:rPr>
      </w:pPr>
    </w:p>
    <w:p w:rsidR="00EB4C8E" w:rsidRPr="00235063" w:rsidRDefault="00EB4C8E" w:rsidP="000407B2">
      <w:pPr>
        <w:spacing w:after="0" w:line="240" w:lineRule="auto"/>
        <w:rPr>
          <w:rFonts w:ascii="Constantia" w:hAnsi="Constantia" w:cs="Arial"/>
          <w:sz w:val="24"/>
          <w:szCs w:val="24"/>
        </w:rPr>
      </w:pPr>
    </w:p>
    <w:p w:rsidR="00EB4C8E" w:rsidRPr="000A7B65" w:rsidRDefault="000A7B65" w:rsidP="000407B2">
      <w:pPr>
        <w:spacing w:after="0" w:line="240" w:lineRule="auto"/>
        <w:rPr>
          <w:rFonts w:ascii="Constantia" w:hAnsi="Constantia" w:cs="Arial"/>
          <w:color w:val="FF0000"/>
          <w:sz w:val="24"/>
          <w:szCs w:val="24"/>
        </w:rPr>
      </w:pPr>
      <w:r w:rsidRPr="000A7B65">
        <w:rPr>
          <w:rFonts w:ascii="Constantia" w:hAnsi="Constantia" w:cs="Arial"/>
          <w:color w:val="FF0000"/>
          <w:sz w:val="24"/>
          <w:szCs w:val="24"/>
        </w:rPr>
        <w:t>[Consultant]</w:t>
      </w:r>
    </w:p>
    <w:p w:rsidR="00EB4C8E" w:rsidRPr="00235063" w:rsidRDefault="00EB4C8E" w:rsidP="000407B2">
      <w:pPr>
        <w:spacing w:after="60" w:line="240" w:lineRule="auto"/>
        <w:rPr>
          <w:rFonts w:ascii="Constantia" w:hAnsi="Constantia" w:cs="Arial"/>
          <w:sz w:val="24"/>
          <w:szCs w:val="24"/>
        </w:rPr>
      </w:pPr>
      <w:r w:rsidRPr="00235063">
        <w:rPr>
          <w:rFonts w:ascii="Constantia" w:hAnsi="Constantia" w:cs="Arial"/>
          <w:sz w:val="24"/>
          <w:szCs w:val="24"/>
        </w:rPr>
        <w:t>Emergency Preparedness Consultant</w:t>
      </w:r>
    </w:p>
    <w:p w:rsidR="00EB4C8E" w:rsidRPr="00235063" w:rsidRDefault="00EB4C8E" w:rsidP="000407B2">
      <w:pPr>
        <w:spacing w:after="60" w:line="240" w:lineRule="auto"/>
        <w:rPr>
          <w:rFonts w:ascii="Constantia" w:hAnsi="Constantia" w:cs="Arial"/>
          <w:sz w:val="24"/>
          <w:szCs w:val="24"/>
        </w:rPr>
      </w:pPr>
      <w:r w:rsidRPr="00235063">
        <w:rPr>
          <w:rFonts w:ascii="Constantia" w:hAnsi="Constantia" w:cs="Arial"/>
          <w:sz w:val="24"/>
          <w:szCs w:val="24"/>
        </w:rPr>
        <w:t>Performing Arts Readiness</w:t>
      </w:r>
    </w:p>
    <w:p w:rsidR="00EB4C8E" w:rsidRPr="00235063" w:rsidRDefault="00EB4C8E" w:rsidP="000407B2">
      <w:pPr>
        <w:spacing w:after="0" w:line="240" w:lineRule="auto"/>
        <w:rPr>
          <w:rFonts w:ascii="Constantia" w:hAnsi="Constantia" w:cs="Arial"/>
          <w:sz w:val="24"/>
          <w:szCs w:val="24"/>
        </w:rPr>
      </w:pPr>
      <w:r w:rsidRPr="00235063">
        <w:rPr>
          <w:rFonts w:ascii="Constantia" w:hAnsi="Constantia" w:cs="Arial"/>
          <w:sz w:val="24"/>
          <w:szCs w:val="24"/>
        </w:rPr>
        <w:t>NEDCC Northeast Document Conservation Center</w:t>
      </w:r>
    </w:p>
    <w:p w:rsidR="00EB4C8E" w:rsidRPr="00235063" w:rsidRDefault="00EB4C8E" w:rsidP="000407B2">
      <w:pPr>
        <w:spacing w:after="0" w:line="240" w:lineRule="auto"/>
        <w:rPr>
          <w:rFonts w:ascii="Constantia" w:hAnsi="Constantia" w:cs="Arial"/>
          <w:sz w:val="24"/>
          <w:szCs w:val="24"/>
        </w:rPr>
      </w:pPr>
      <w:r w:rsidRPr="00235063">
        <w:rPr>
          <w:rFonts w:ascii="Constantia" w:hAnsi="Constantia" w:cs="Arial"/>
          <w:sz w:val="24"/>
          <w:szCs w:val="24"/>
        </w:rPr>
        <w:t xml:space="preserve">100 </w:t>
      </w:r>
      <w:proofErr w:type="spellStart"/>
      <w:r w:rsidRPr="00235063">
        <w:rPr>
          <w:rFonts w:ascii="Constantia" w:hAnsi="Constantia" w:cs="Arial"/>
          <w:sz w:val="24"/>
          <w:szCs w:val="24"/>
        </w:rPr>
        <w:t>Brickstone</w:t>
      </w:r>
      <w:proofErr w:type="spellEnd"/>
      <w:r w:rsidRPr="00235063">
        <w:rPr>
          <w:rFonts w:ascii="Constantia" w:hAnsi="Constantia" w:cs="Arial"/>
          <w:sz w:val="24"/>
          <w:szCs w:val="24"/>
        </w:rPr>
        <w:t xml:space="preserve"> Square</w:t>
      </w:r>
    </w:p>
    <w:p w:rsidR="00EB4C8E" w:rsidRPr="00235063" w:rsidRDefault="00EB4C8E" w:rsidP="000407B2">
      <w:pPr>
        <w:spacing w:after="0" w:line="240" w:lineRule="auto"/>
        <w:rPr>
          <w:rFonts w:ascii="Constantia" w:hAnsi="Constantia" w:cs="Arial"/>
          <w:sz w:val="24"/>
          <w:szCs w:val="24"/>
        </w:rPr>
      </w:pPr>
      <w:r w:rsidRPr="00235063">
        <w:rPr>
          <w:rFonts w:ascii="Constantia" w:hAnsi="Constantia" w:cs="Arial"/>
          <w:sz w:val="24"/>
          <w:szCs w:val="24"/>
        </w:rPr>
        <w:t>Andover, MA 01810</w:t>
      </w:r>
    </w:p>
    <w:p w:rsidR="00EB4C8E" w:rsidRPr="00235063" w:rsidRDefault="00EB4C8E" w:rsidP="000407B2">
      <w:pPr>
        <w:spacing w:after="0" w:line="240" w:lineRule="auto"/>
        <w:rPr>
          <w:rFonts w:ascii="Constantia" w:hAnsi="Constantia" w:cs="Arial"/>
          <w:sz w:val="24"/>
          <w:szCs w:val="24"/>
        </w:rPr>
      </w:pPr>
      <w:r w:rsidRPr="00235063">
        <w:rPr>
          <w:rFonts w:ascii="Constantia" w:hAnsi="Constantia" w:cs="Arial"/>
          <w:sz w:val="24"/>
          <w:szCs w:val="24"/>
        </w:rPr>
        <w:t xml:space="preserve">978.470.1010 </w:t>
      </w:r>
    </w:p>
    <w:p w:rsidR="00EB4C8E" w:rsidRPr="00235063" w:rsidRDefault="00BC32A6" w:rsidP="000407B2">
      <w:pPr>
        <w:spacing w:after="0" w:line="240" w:lineRule="auto"/>
        <w:rPr>
          <w:rFonts w:ascii="Constantia" w:hAnsi="Constantia" w:cs="Arial"/>
          <w:sz w:val="24"/>
          <w:szCs w:val="24"/>
          <w:u w:val="single"/>
        </w:rPr>
        <w:sectPr w:rsidR="00EB4C8E" w:rsidRPr="00235063" w:rsidSect="002B61E9">
          <w:footerReference w:type="default" r:id="rId11"/>
          <w:endnotePr>
            <w:numFmt w:val="decimal"/>
          </w:endnotePr>
          <w:pgSz w:w="12240" w:h="15840"/>
          <w:pgMar w:top="1440" w:right="1440" w:bottom="1440" w:left="1440" w:header="720" w:footer="720" w:gutter="0"/>
          <w:pgNumType w:fmt="lowerRoman" w:start="1"/>
          <w:cols w:space="720"/>
          <w:titlePg/>
          <w:docGrid w:linePitch="360"/>
        </w:sectPr>
      </w:pPr>
      <w:hyperlink r:id="rId12" w:history="1">
        <w:r w:rsidR="00EB4C8E" w:rsidRPr="00235063">
          <w:rPr>
            <w:rStyle w:val="Hyperlink"/>
            <w:rFonts w:ascii="Constantia" w:hAnsi="Constantia" w:cs="Arial"/>
            <w:sz w:val="24"/>
            <w:szCs w:val="24"/>
          </w:rPr>
          <w:t>sferguson@nedcc.org</w:t>
        </w:r>
      </w:hyperlink>
      <w:r w:rsidR="00EB4C8E" w:rsidRPr="00235063">
        <w:rPr>
          <w:rFonts w:ascii="Constantia" w:hAnsi="Constantia" w:cs="Arial"/>
          <w:color w:val="FF0000"/>
          <w:sz w:val="24"/>
          <w:szCs w:val="24"/>
        </w:rPr>
        <w:t xml:space="preserve"> </w:t>
      </w:r>
    </w:p>
    <w:sdt>
      <w:sdtPr>
        <w:rPr>
          <w:rFonts w:ascii="Constantia" w:eastAsiaTheme="minorHAnsi" w:hAnsi="Constantia" w:cstheme="minorBidi"/>
          <w:b w:val="0"/>
          <w:bCs w:val="0"/>
          <w:color w:val="auto"/>
          <w:sz w:val="22"/>
          <w:szCs w:val="22"/>
          <w:lang w:eastAsia="en-US"/>
        </w:rPr>
        <w:id w:val="-1232620106"/>
        <w:docPartObj>
          <w:docPartGallery w:val="Table of Contents"/>
          <w:docPartUnique/>
        </w:docPartObj>
      </w:sdtPr>
      <w:sdtEndPr>
        <w:rPr>
          <w:noProof/>
        </w:rPr>
      </w:sdtEndPr>
      <w:sdtContent>
        <w:p w:rsidR="00B27026" w:rsidRPr="00235063" w:rsidRDefault="00B27026" w:rsidP="000407B2">
          <w:pPr>
            <w:pStyle w:val="TOCHeading"/>
            <w:rPr>
              <w:rFonts w:ascii="Constantia" w:hAnsi="Constantia"/>
              <w:sz w:val="36"/>
            </w:rPr>
          </w:pPr>
          <w:r w:rsidRPr="00235063">
            <w:rPr>
              <w:rFonts w:ascii="Constantia" w:hAnsi="Constantia"/>
              <w:sz w:val="36"/>
            </w:rPr>
            <w:t>Table of Contents</w:t>
          </w:r>
        </w:p>
        <w:p w:rsidR="00A56809" w:rsidRPr="000A7B65" w:rsidRDefault="00B27026">
          <w:pPr>
            <w:pStyle w:val="TOC1"/>
            <w:tabs>
              <w:tab w:val="right" w:leader="dot" w:pos="9350"/>
            </w:tabs>
            <w:rPr>
              <w:rFonts w:ascii="Constantia" w:eastAsiaTheme="minorEastAsia" w:hAnsi="Constantia"/>
              <w:noProof/>
              <w:sz w:val="18"/>
            </w:rPr>
          </w:pPr>
          <w:r w:rsidRPr="00235063">
            <w:rPr>
              <w:rFonts w:ascii="Constantia" w:hAnsi="Constantia"/>
            </w:rPr>
            <w:fldChar w:fldCharType="begin"/>
          </w:r>
          <w:r w:rsidRPr="00235063">
            <w:rPr>
              <w:rFonts w:ascii="Constantia" w:hAnsi="Constantia"/>
            </w:rPr>
            <w:instrText xml:space="preserve"> TOC \o "1-3" \h \z \u </w:instrText>
          </w:r>
          <w:r w:rsidRPr="00235063">
            <w:rPr>
              <w:rFonts w:ascii="Constantia" w:hAnsi="Constantia"/>
            </w:rPr>
            <w:fldChar w:fldCharType="separate"/>
          </w:r>
          <w:hyperlink w:anchor="_Toc3978727" w:history="1">
            <w:r w:rsidR="00A56809" w:rsidRPr="000A7B65">
              <w:rPr>
                <w:rStyle w:val="Hyperlink"/>
                <w:rFonts w:ascii="Constantia" w:hAnsi="Constantia"/>
                <w:noProof/>
                <w:sz w:val="18"/>
              </w:rPr>
              <w:t>I. This Consultation</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_Toc3978727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3</w:t>
            </w:r>
            <w:r w:rsidR="00A56809" w:rsidRPr="000A7B65">
              <w:rPr>
                <w:rFonts w:ascii="Constantia" w:hAnsi="Constantia"/>
                <w:noProof/>
                <w:webHidden/>
                <w:sz w:val="18"/>
              </w:rPr>
              <w:fldChar w:fldCharType="end"/>
            </w:r>
          </w:hyperlink>
        </w:p>
        <w:p w:rsidR="00A56809" w:rsidRPr="000A7B65" w:rsidRDefault="00BC32A6">
          <w:pPr>
            <w:pStyle w:val="TOC1"/>
            <w:tabs>
              <w:tab w:val="right" w:leader="dot" w:pos="9350"/>
            </w:tabs>
            <w:rPr>
              <w:rFonts w:ascii="Constantia" w:eastAsiaTheme="minorEastAsia" w:hAnsi="Constantia"/>
              <w:noProof/>
              <w:sz w:val="18"/>
            </w:rPr>
          </w:pPr>
          <w:hyperlink w:anchor="_Toc3978728" w:history="1">
            <w:r w:rsidR="00A56809" w:rsidRPr="000A7B65">
              <w:rPr>
                <w:rStyle w:val="Hyperlink"/>
                <w:rFonts w:ascii="Constantia" w:hAnsi="Constantia"/>
                <w:noProof/>
                <w:sz w:val="18"/>
              </w:rPr>
              <w:t>II. Emergency Management &amp; Preparedness Planning</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_Toc3978728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4</w:t>
            </w:r>
            <w:r w:rsidR="00A56809" w:rsidRPr="000A7B65">
              <w:rPr>
                <w:rFonts w:ascii="Constantia" w:hAnsi="Constantia"/>
                <w:noProof/>
                <w:webHidden/>
                <w:sz w:val="18"/>
              </w:rPr>
              <w:fldChar w:fldCharType="end"/>
            </w:r>
          </w:hyperlink>
        </w:p>
        <w:p w:rsidR="00A56809" w:rsidRPr="000A7B65" w:rsidRDefault="00BC32A6">
          <w:pPr>
            <w:pStyle w:val="TOC2"/>
            <w:tabs>
              <w:tab w:val="right" w:leader="dot" w:pos="9350"/>
            </w:tabs>
            <w:rPr>
              <w:rFonts w:ascii="Constantia" w:eastAsiaTheme="minorEastAsia" w:hAnsi="Constantia"/>
              <w:noProof/>
              <w:sz w:val="18"/>
            </w:rPr>
          </w:pPr>
          <w:hyperlink w:anchor="_Toc3978729" w:history="1">
            <w:r w:rsidR="00A56809" w:rsidRPr="000A7B65">
              <w:rPr>
                <w:rStyle w:val="Hyperlink"/>
                <w:rFonts w:ascii="Constantia" w:hAnsi="Constantia"/>
                <w:noProof/>
                <w:sz w:val="18"/>
              </w:rPr>
              <w:t>A. Preparedness Planning</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_Toc3978729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4</w:t>
            </w:r>
            <w:r w:rsidR="00A56809" w:rsidRPr="000A7B65">
              <w:rPr>
                <w:rFonts w:ascii="Constantia" w:hAnsi="Constantia"/>
                <w:noProof/>
                <w:webHidden/>
                <w:sz w:val="18"/>
              </w:rPr>
              <w:fldChar w:fldCharType="end"/>
            </w:r>
          </w:hyperlink>
        </w:p>
        <w:p w:rsidR="00A56809" w:rsidRPr="000A7B65" w:rsidRDefault="00BC32A6">
          <w:pPr>
            <w:pStyle w:val="TOC2"/>
            <w:tabs>
              <w:tab w:val="right" w:leader="dot" w:pos="9350"/>
            </w:tabs>
            <w:rPr>
              <w:rFonts w:ascii="Constantia" w:eastAsiaTheme="minorEastAsia" w:hAnsi="Constantia"/>
              <w:noProof/>
              <w:sz w:val="18"/>
            </w:rPr>
          </w:pPr>
          <w:hyperlink w:anchor="_Toc3978730" w:history="1">
            <w:r w:rsidR="00A56809" w:rsidRPr="000A7B65">
              <w:rPr>
                <w:rStyle w:val="Hyperlink"/>
                <w:rFonts w:ascii="Constantia" w:hAnsi="Constantia"/>
                <w:noProof/>
                <w:sz w:val="18"/>
              </w:rPr>
              <w:t>B. Emergency Policies &amp; Procedures</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_Toc3978730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4</w:t>
            </w:r>
            <w:r w:rsidR="00A56809" w:rsidRPr="000A7B65">
              <w:rPr>
                <w:rFonts w:ascii="Constantia" w:hAnsi="Constantia"/>
                <w:noProof/>
                <w:webHidden/>
                <w:sz w:val="18"/>
              </w:rPr>
              <w:fldChar w:fldCharType="end"/>
            </w:r>
          </w:hyperlink>
        </w:p>
        <w:p w:rsidR="00A56809" w:rsidRPr="000A7B65" w:rsidRDefault="00BC32A6">
          <w:pPr>
            <w:pStyle w:val="TOC1"/>
            <w:tabs>
              <w:tab w:val="right" w:leader="dot" w:pos="9350"/>
            </w:tabs>
            <w:rPr>
              <w:rFonts w:ascii="Constantia" w:eastAsiaTheme="minorEastAsia" w:hAnsi="Constantia"/>
              <w:noProof/>
              <w:sz w:val="18"/>
            </w:rPr>
          </w:pPr>
          <w:hyperlink w:anchor="_Toc3978731" w:history="1">
            <w:r w:rsidR="00A56809" w:rsidRPr="000A7B65">
              <w:rPr>
                <w:rStyle w:val="Hyperlink"/>
                <w:rFonts w:ascii="Constantia" w:hAnsi="Constantia"/>
                <w:noProof/>
                <w:sz w:val="18"/>
              </w:rPr>
              <w:t>III. Business Continuity Planning</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_Toc3978731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6</w:t>
            </w:r>
            <w:r w:rsidR="00A56809" w:rsidRPr="000A7B65">
              <w:rPr>
                <w:rFonts w:ascii="Constantia" w:hAnsi="Constantia"/>
                <w:noProof/>
                <w:webHidden/>
                <w:sz w:val="18"/>
              </w:rPr>
              <w:fldChar w:fldCharType="end"/>
            </w:r>
          </w:hyperlink>
        </w:p>
        <w:p w:rsidR="00A56809" w:rsidRPr="000A7B65" w:rsidRDefault="00BC32A6">
          <w:pPr>
            <w:pStyle w:val="TOC2"/>
            <w:tabs>
              <w:tab w:val="right" w:leader="dot" w:pos="9350"/>
            </w:tabs>
            <w:rPr>
              <w:rFonts w:ascii="Constantia" w:eastAsiaTheme="minorEastAsia" w:hAnsi="Constantia"/>
              <w:noProof/>
              <w:sz w:val="18"/>
            </w:rPr>
          </w:pPr>
          <w:hyperlink w:anchor="_Toc3978732" w:history="1">
            <w:r w:rsidR="00A56809" w:rsidRPr="000A7B65">
              <w:rPr>
                <w:rStyle w:val="Hyperlink"/>
                <w:rFonts w:ascii="Constantia" w:hAnsi="Constantia"/>
                <w:noProof/>
                <w:sz w:val="18"/>
              </w:rPr>
              <w:t>A. Continuity Planning</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_Toc3978732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6</w:t>
            </w:r>
            <w:r w:rsidR="00A56809" w:rsidRPr="000A7B65">
              <w:rPr>
                <w:rFonts w:ascii="Constantia" w:hAnsi="Constantia"/>
                <w:noProof/>
                <w:webHidden/>
                <w:sz w:val="18"/>
              </w:rPr>
              <w:fldChar w:fldCharType="end"/>
            </w:r>
          </w:hyperlink>
        </w:p>
        <w:p w:rsidR="00A56809" w:rsidRPr="000A7B65" w:rsidRDefault="00BC32A6">
          <w:pPr>
            <w:pStyle w:val="TOC2"/>
            <w:tabs>
              <w:tab w:val="right" w:leader="dot" w:pos="9350"/>
            </w:tabs>
            <w:rPr>
              <w:rFonts w:ascii="Constantia" w:eastAsiaTheme="minorEastAsia" w:hAnsi="Constantia"/>
              <w:noProof/>
              <w:sz w:val="18"/>
            </w:rPr>
          </w:pPr>
          <w:hyperlink w:anchor="_Toc3978733" w:history="1">
            <w:r w:rsidR="00A56809" w:rsidRPr="000A7B65">
              <w:rPr>
                <w:rStyle w:val="Hyperlink"/>
                <w:rFonts w:ascii="Constantia" w:hAnsi="Constantia"/>
                <w:noProof/>
                <w:sz w:val="18"/>
              </w:rPr>
              <w:t>B. Continuity Policies &amp; Procedures</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_Toc3978733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6</w:t>
            </w:r>
            <w:r w:rsidR="00A56809" w:rsidRPr="000A7B65">
              <w:rPr>
                <w:rFonts w:ascii="Constantia" w:hAnsi="Constantia"/>
                <w:noProof/>
                <w:webHidden/>
                <w:sz w:val="18"/>
              </w:rPr>
              <w:fldChar w:fldCharType="end"/>
            </w:r>
          </w:hyperlink>
        </w:p>
        <w:p w:rsidR="00A56809" w:rsidRPr="000A7B65" w:rsidRDefault="00BC32A6">
          <w:pPr>
            <w:pStyle w:val="TOC1"/>
            <w:tabs>
              <w:tab w:val="right" w:leader="dot" w:pos="9350"/>
            </w:tabs>
            <w:rPr>
              <w:rFonts w:ascii="Constantia" w:eastAsiaTheme="minorEastAsia" w:hAnsi="Constantia"/>
              <w:noProof/>
              <w:sz w:val="18"/>
            </w:rPr>
          </w:pPr>
          <w:hyperlink w:anchor="_Toc3978734" w:history="1">
            <w:r w:rsidR="00A56809" w:rsidRPr="000A7B65">
              <w:rPr>
                <w:rStyle w:val="Hyperlink"/>
                <w:rFonts w:ascii="Constantia" w:hAnsi="Constantia"/>
                <w:noProof/>
                <w:sz w:val="18"/>
              </w:rPr>
              <w:t>IV. Risk Assessment &amp; Mitigation</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_Toc3978734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8</w:t>
            </w:r>
            <w:r w:rsidR="00A56809" w:rsidRPr="000A7B65">
              <w:rPr>
                <w:rFonts w:ascii="Constantia" w:hAnsi="Constantia"/>
                <w:noProof/>
                <w:webHidden/>
                <w:sz w:val="18"/>
              </w:rPr>
              <w:fldChar w:fldCharType="end"/>
            </w:r>
          </w:hyperlink>
        </w:p>
        <w:p w:rsidR="00A56809" w:rsidRPr="000A7B65" w:rsidRDefault="00BC32A6">
          <w:pPr>
            <w:pStyle w:val="TOC2"/>
            <w:tabs>
              <w:tab w:val="right" w:leader="dot" w:pos="9350"/>
            </w:tabs>
            <w:rPr>
              <w:rFonts w:ascii="Constantia" w:eastAsiaTheme="minorEastAsia" w:hAnsi="Constantia"/>
              <w:noProof/>
              <w:sz w:val="18"/>
            </w:rPr>
          </w:pPr>
          <w:hyperlink w:anchor="_Toc3978735" w:history="1">
            <w:r w:rsidR="00A56809" w:rsidRPr="000A7B65">
              <w:rPr>
                <w:rStyle w:val="Hyperlink"/>
                <w:rFonts w:ascii="Constantia" w:hAnsi="Constantia"/>
                <w:noProof/>
                <w:sz w:val="18"/>
              </w:rPr>
              <w:t>A. Risk Assessment</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_Toc3978735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8</w:t>
            </w:r>
            <w:r w:rsidR="00A56809" w:rsidRPr="000A7B65">
              <w:rPr>
                <w:rFonts w:ascii="Constantia" w:hAnsi="Constantia"/>
                <w:noProof/>
                <w:webHidden/>
                <w:sz w:val="18"/>
              </w:rPr>
              <w:fldChar w:fldCharType="end"/>
            </w:r>
          </w:hyperlink>
        </w:p>
        <w:p w:rsidR="00A56809" w:rsidRPr="000A7B65" w:rsidRDefault="00BC32A6">
          <w:pPr>
            <w:pStyle w:val="TOC2"/>
            <w:tabs>
              <w:tab w:val="right" w:leader="dot" w:pos="9350"/>
            </w:tabs>
            <w:rPr>
              <w:rFonts w:ascii="Constantia" w:eastAsiaTheme="minorEastAsia" w:hAnsi="Constantia"/>
              <w:noProof/>
              <w:sz w:val="18"/>
            </w:rPr>
          </w:pPr>
          <w:hyperlink w:anchor="_Toc3978736" w:history="1">
            <w:r w:rsidR="00A56809" w:rsidRPr="000A7B65">
              <w:rPr>
                <w:rStyle w:val="Hyperlink"/>
                <w:rFonts w:ascii="Constantia" w:hAnsi="Constantia"/>
                <w:noProof/>
                <w:sz w:val="18"/>
              </w:rPr>
              <w:t>B. Risk Mitigation</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_Toc3978736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8</w:t>
            </w:r>
            <w:r w:rsidR="00A56809" w:rsidRPr="000A7B65">
              <w:rPr>
                <w:rFonts w:ascii="Constantia" w:hAnsi="Constantia"/>
                <w:noProof/>
                <w:webHidden/>
                <w:sz w:val="18"/>
              </w:rPr>
              <w:fldChar w:fldCharType="end"/>
            </w:r>
          </w:hyperlink>
        </w:p>
        <w:p w:rsidR="00A56809" w:rsidRPr="000A7B65" w:rsidRDefault="00BC32A6">
          <w:pPr>
            <w:pStyle w:val="TOC3"/>
            <w:tabs>
              <w:tab w:val="right" w:leader="dot" w:pos="9350"/>
            </w:tabs>
            <w:rPr>
              <w:rFonts w:ascii="Constantia" w:eastAsiaTheme="minorEastAsia" w:hAnsi="Constantia"/>
              <w:noProof/>
              <w:sz w:val="18"/>
            </w:rPr>
          </w:pPr>
          <w:hyperlink w:anchor="_Toc3978737" w:history="1">
            <w:r w:rsidR="00A56809" w:rsidRPr="000A7B65">
              <w:rPr>
                <w:rStyle w:val="Hyperlink"/>
                <w:rFonts w:ascii="Constantia" w:hAnsi="Constantia"/>
                <w:noProof/>
                <w:sz w:val="18"/>
              </w:rPr>
              <w:t>1. Facilities</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_Toc3978737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8</w:t>
            </w:r>
            <w:r w:rsidR="00A56809" w:rsidRPr="000A7B65">
              <w:rPr>
                <w:rFonts w:ascii="Constantia" w:hAnsi="Constantia"/>
                <w:noProof/>
                <w:webHidden/>
                <w:sz w:val="18"/>
              </w:rPr>
              <w:fldChar w:fldCharType="end"/>
            </w:r>
          </w:hyperlink>
        </w:p>
        <w:p w:rsidR="00A56809" w:rsidRPr="000A7B65" w:rsidRDefault="00BC32A6">
          <w:pPr>
            <w:pStyle w:val="TOC3"/>
            <w:tabs>
              <w:tab w:val="right" w:leader="dot" w:pos="9350"/>
            </w:tabs>
            <w:rPr>
              <w:rFonts w:ascii="Constantia" w:eastAsiaTheme="minorEastAsia" w:hAnsi="Constantia"/>
              <w:noProof/>
              <w:sz w:val="18"/>
            </w:rPr>
          </w:pPr>
          <w:hyperlink w:anchor="_Toc3978738" w:history="1">
            <w:r w:rsidR="00A56809" w:rsidRPr="000A7B65">
              <w:rPr>
                <w:rStyle w:val="Hyperlink"/>
                <w:rFonts w:ascii="Constantia" w:hAnsi="Constantia"/>
                <w:noProof/>
                <w:sz w:val="18"/>
              </w:rPr>
              <w:t>2. Physical and Cyber Security</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_Toc3978738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9</w:t>
            </w:r>
            <w:r w:rsidR="00A56809" w:rsidRPr="000A7B65">
              <w:rPr>
                <w:rFonts w:ascii="Constantia" w:hAnsi="Constantia"/>
                <w:noProof/>
                <w:webHidden/>
                <w:sz w:val="18"/>
              </w:rPr>
              <w:fldChar w:fldCharType="end"/>
            </w:r>
          </w:hyperlink>
        </w:p>
        <w:p w:rsidR="00A56809" w:rsidRPr="000A7B65" w:rsidRDefault="00BC32A6">
          <w:pPr>
            <w:pStyle w:val="TOC3"/>
            <w:tabs>
              <w:tab w:val="right" w:leader="dot" w:pos="9350"/>
            </w:tabs>
            <w:rPr>
              <w:rFonts w:ascii="Constantia" w:eastAsiaTheme="minorEastAsia" w:hAnsi="Constantia"/>
              <w:noProof/>
              <w:sz w:val="18"/>
            </w:rPr>
          </w:pPr>
          <w:hyperlink w:anchor="_Toc3978739" w:history="1">
            <w:r w:rsidR="00A56809" w:rsidRPr="000A7B65">
              <w:rPr>
                <w:rStyle w:val="Hyperlink"/>
                <w:rFonts w:ascii="Constantia" w:hAnsi="Constantia"/>
                <w:noProof/>
                <w:sz w:val="18"/>
              </w:rPr>
              <w:t>3. Protection from Fire</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_Toc3978739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9</w:t>
            </w:r>
            <w:r w:rsidR="00A56809" w:rsidRPr="000A7B65">
              <w:rPr>
                <w:rFonts w:ascii="Constantia" w:hAnsi="Constantia"/>
                <w:noProof/>
                <w:webHidden/>
                <w:sz w:val="18"/>
              </w:rPr>
              <w:fldChar w:fldCharType="end"/>
            </w:r>
          </w:hyperlink>
        </w:p>
        <w:p w:rsidR="00A56809" w:rsidRPr="000A7B65" w:rsidRDefault="00BC32A6">
          <w:pPr>
            <w:pStyle w:val="TOC3"/>
            <w:tabs>
              <w:tab w:val="right" w:leader="dot" w:pos="9350"/>
            </w:tabs>
            <w:rPr>
              <w:rFonts w:ascii="Constantia" w:eastAsiaTheme="minorEastAsia" w:hAnsi="Constantia"/>
              <w:noProof/>
              <w:sz w:val="18"/>
            </w:rPr>
          </w:pPr>
          <w:hyperlink w:anchor="_Toc3978740" w:history="1">
            <w:r w:rsidR="00A56809" w:rsidRPr="000A7B65">
              <w:rPr>
                <w:rStyle w:val="Hyperlink"/>
                <w:rFonts w:ascii="Constantia" w:hAnsi="Constantia"/>
                <w:noProof/>
                <w:sz w:val="18"/>
              </w:rPr>
              <w:t>4. Protection from Water</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_Toc3978740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10</w:t>
            </w:r>
            <w:r w:rsidR="00A56809" w:rsidRPr="000A7B65">
              <w:rPr>
                <w:rFonts w:ascii="Constantia" w:hAnsi="Constantia"/>
                <w:noProof/>
                <w:webHidden/>
                <w:sz w:val="18"/>
              </w:rPr>
              <w:fldChar w:fldCharType="end"/>
            </w:r>
          </w:hyperlink>
        </w:p>
        <w:p w:rsidR="00A56809" w:rsidRPr="000A7B65" w:rsidRDefault="00BC32A6">
          <w:pPr>
            <w:pStyle w:val="TOC3"/>
            <w:tabs>
              <w:tab w:val="right" w:leader="dot" w:pos="9350"/>
            </w:tabs>
            <w:rPr>
              <w:rFonts w:ascii="Constantia" w:eastAsiaTheme="minorEastAsia" w:hAnsi="Constantia"/>
              <w:noProof/>
              <w:sz w:val="18"/>
            </w:rPr>
          </w:pPr>
          <w:hyperlink w:anchor="_Toc3978741" w:history="1">
            <w:r w:rsidR="00A56809" w:rsidRPr="000A7B65">
              <w:rPr>
                <w:rStyle w:val="Hyperlink"/>
                <w:rFonts w:ascii="Constantia" w:hAnsi="Constantia"/>
                <w:noProof/>
                <w:sz w:val="18"/>
              </w:rPr>
              <w:t>5.  Human Safety</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_Toc3978741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10</w:t>
            </w:r>
            <w:r w:rsidR="00A56809" w:rsidRPr="000A7B65">
              <w:rPr>
                <w:rFonts w:ascii="Constantia" w:hAnsi="Constantia"/>
                <w:noProof/>
                <w:webHidden/>
                <w:sz w:val="18"/>
              </w:rPr>
              <w:fldChar w:fldCharType="end"/>
            </w:r>
          </w:hyperlink>
        </w:p>
        <w:p w:rsidR="00A56809" w:rsidRPr="000A7B65" w:rsidRDefault="00BC32A6">
          <w:pPr>
            <w:pStyle w:val="TOC1"/>
            <w:tabs>
              <w:tab w:val="right" w:leader="dot" w:pos="9350"/>
            </w:tabs>
            <w:rPr>
              <w:rFonts w:ascii="Constantia" w:eastAsiaTheme="minorEastAsia" w:hAnsi="Constantia"/>
              <w:noProof/>
              <w:sz w:val="18"/>
            </w:rPr>
          </w:pPr>
          <w:hyperlink w:anchor="_Toc3978742" w:history="1">
            <w:r w:rsidR="00A56809" w:rsidRPr="000A7B65">
              <w:rPr>
                <w:rStyle w:val="Hyperlink"/>
                <w:rFonts w:ascii="Constantia" w:hAnsi="Constantia"/>
                <w:noProof/>
                <w:sz w:val="18"/>
              </w:rPr>
              <w:t>V. Appendices</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_Toc3978742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12</w:t>
            </w:r>
            <w:r w:rsidR="00A56809" w:rsidRPr="000A7B65">
              <w:rPr>
                <w:rFonts w:ascii="Constantia" w:hAnsi="Constantia"/>
                <w:noProof/>
                <w:webHidden/>
                <w:sz w:val="18"/>
              </w:rPr>
              <w:fldChar w:fldCharType="end"/>
            </w:r>
          </w:hyperlink>
        </w:p>
        <w:p w:rsidR="00A56809" w:rsidRPr="000A7B65" w:rsidRDefault="00BC32A6">
          <w:pPr>
            <w:pStyle w:val="TOC2"/>
            <w:tabs>
              <w:tab w:val="right" w:leader="dot" w:pos="9350"/>
            </w:tabs>
            <w:rPr>
              <w:rFonts w:ascii="Constantia" w:eastAsiaTheme="minorEastAsia" w:hAnsi="Constantia"/>
              <w:noProof/>
              <w:sz w:val="18"/>
            </w:rPr>
          </w:pPr>
          <w:hyperlink w:anchor="_Toc3978743" w:history="1">
            <w:r w:rsidR="00A56809" w:rsidRPr="000A7B65">
              <w:rPr>
                <w:rStyle w:val="Hyperlink"/>
                <w:rFonts w:ascii="Constantia" w:hAnsi="Constantia"/>
                <w:noProof/>
                <w:sz w:val="18"/>
              </w:rPr>
              <w:t>Making a Disaster Response Team</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_Toc3978743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12</w:t>
            </w:r>
            <w:r w:rsidR="00A56809" w:rsidRPr="000A7B65">
              <w:rPr>
                <w:rFonts w:ascii="Constantia" w:hAnsi="Constantia"/>
                <w:noProof/>
                <w:webHidden/>
                <w:sz w:val="18"/>
              </w:rPr>
              <w:fldChar w:fldCharType="end"/>
            </w:r>
          </w:hyperlink>
        </w:p>
        <w:p w:rsidR="00A56809" w:rsidRPr="000A7B65" w:rsidRDefault="00BC32A6">
          <w:pPr>
            <w:pStyle w:val="TOC3"/>
            <w:tabs>
              <w:tab w:val="right" w:leader="dot" w:pos="9350"/>
            </w:tabs>
            <w:rPr>
              <w:rFonts w:ascii="Constantia" w:eastAsiaTheme="minorEastAsia" w:hAnsi="Constantia"/>
              <w:noProof/>
              <w:sz w:val="18"/>
            </w:rPr>
          </w:pPr>
          <w:hyperlink w:anchor="_Toc3978744" w:history="1">
            <w:r w:rsidR="00A56809" w:rsidRPr="000A7B65">
              <w:rPr>
                <w:rStyle w:val="Hyperlink"/>
                <w:rFonts w:ascii="Constantia" w:hAnsi="Constantia"/>
                <w:noProof/>
                <w:sz w:val="18"/>
              </w:rPr>
              <w:t>A. Overview</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_Toc3978744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12</w:t>
            </w:r>
            <w:r w:rsidR="00A56809" w:rsidRPr="000A7B65">
              <w:rPr>
                <w:rFonts w:ascii="Constantia" w:hAnsi="Constantia"/>
                <w:noProof/>
                <w:webHidden/>
                <w:sz w:val="18"/>
              </w:rPr>
              <w:fldChar w:fldCharType="end"/>
            </w:r>
          </w:hyperlink>
        </w:p>
        <w:p w:rsidR="00A56809" w:rsidRPr="000A7B65" w:rsidRDefault="00BC32A6">
          <w:pPr>
            <w:pStyle w:val="TOC2"/>
            <w:tabs>
              <w:tab w:val="right" w:leader="dot" w:pos="9350"/>
            </w:tabs>
            <w:rPr>
              <w:rFonts w:ascii="Constantia" w:eastAsiaTheme="minorEastAsia" w:hAnsi="Constantia"/>
              <w:noProof/>
              <w:sz w:val="18"/>
            </w:rPr>
          </w:pPr>
          <w:hyperlink w:anchor="_Toc3978745" w:history="1">
            <w:r w:rsidR="00A56809" w:rsidRPr="000A7B65">
              <w:rPr>
                <w:rStyle w:val="Hyperlink"/>
                <w:rFonts w:ascii="Constantia" w:hAnsi="Constantia"/>
                <w:noProof/>
                <w:sz w:val="18"/>
              </w:rPr>
              <w:t>Completed Disaster Plan Example</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_Toc3978745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12</w:t>
            </w:r>
            <w:r w:rsidR="00A56809" w:rsidRPr="000A7B65">
              <w:rPr>
                <w:rFonts w:ascii="Constantia" w:hAnsi="Constantia"/>
                <w:noProof/>
                <w:webHidden/>
                <w:sz w:val="18"/>
              </w:rPr>
              <w:fldChar w:fldCharType="end"/>
            </w:r>
          </w:hyperlink>
        </w:p>
        <w:p w:rsidR="00A56809" w:rsidRPr="000A7B65" w:rsidRDefault="00BC32A6">
          <w:pPr>
            <w:pStyle w:val="TOC2"/>
            <w:tabs>
              <w:tab w:val="right" w:leader="dot" w:pos="9350"/>
            </w:tabs>
            <w:rPr>
              <w:rFonts w:ascii="Constantia" w:eastAsiaTheme="minorEastAsia" w:hAnsi="Constantia"/>
              <w:noProof/>
              <w:sz w:val="18"/>
            </w:rPr>
          </w:pPr>
          <w:hyperlink w:anchor="_Toc3978746" w:history="1">
            <w:r w:rsidR="00A56809" w:rsidRPr="000A7B65">
              <w:rPr>
                <w:rStyle w:val="Hyperlink"/>
                <w:rFonts w:ascii="Constantia" w:hAnsi="Constantia"/>
                <w:noProof/>
                <w:sz w:val="18"/>
              </w:rPr>
              <w:t>Crisis Communication Plans</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_Toc3978746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13</w:t>
            </w:r>
            <w:r w:rsidR="00A56809" w:rsidRPr="000A7B65">
              <w:rPr>
                <w:rFonts w:ascii="Constantia" w:hAnsi="Constantia"/>
                <w:noProof/>
                <w:webHidden/>
                <w:sz w:val="18"/>
              </w:rPr>
              <w:fldChar w:fldCharType="end"/>
            </w:r>
          </w:hyperlink>
        </w:p>
        <w:p w:rsidR="00A56809" w:rsidRPr="000A7B65" w:rsidRDefault="00BC32A6">
          <w:pPr>
            <w:pStyle w:val="TOC3"/>
            <w:tabs>
              <w:tab w:val="right" w:leader="dot" w:pos="9350"/>
            </w:tabs>
            <w:rPr>
              <w:rFonts w:ascii="Constantia" w:eastAsiaTheme="minorEastAsia" w:hAnsi="Constantia"/>
              <w:noProof/>
              <w:sz w:val="18"/>
            </w:rPr>
          </w:pPr>
          <w:hyperlink w:anchor="_Toc3978747" w:history="1">
            <w:r w:rsidR="00A56809" w:rsidRPr="000A7B65">
              <w:rPr>
                <w:rStyle w:val="Hyperlink"/>
                <w:rFonts w:ascii="Constantia" w:hAnsi="Constantia"/>
                <w:noProof/>
                <w:sz w:val="18"/>
              </w:rPr>
              <w:t>A. Overview</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_Toc3978747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13</w:t>
            </w:r>
            <w:r w:rsidR="00A56809" w:rsidRPr="000A7B65">
              <w:rPr>
                <w:rFonts w:ascii="Constantia" w:hAnsi="Constantia"/>
                <w:noProof/>
                <w:webHidden/>
                <w:sz w:val="18"/>
              </w:rPr>
              <w:fldChar w:fldCharType="end"/>
            </w:r>
          </w:hyperlink>
        </w:p>
        <w:p w:rsidR="00A56809" w:rsidRPr="000A7B65" w:rsidRDefault="00BC32A6">
          <w:pPr>
            <w:pStyle w:val="TOC3"/>
            <w:tabs>
              <w:tab w:val="right" w:leader="dot" w:pos="9350"/>
            </w:tabs>
            <w:rPr>
              <w:rFonts w:ascii="Constantia" w:eastAsiaTheme="minorEastAsia" w:hAnsi="Constantia"/>
              <w:noProof/>
              <w:sz w:val="18"/>
            </w:rPr>
          </w:pPr>
          <w:hyperlink w:anchor="_Toc3978748" w:history="1">
            <w:r w:rsidR="00A56809" w:rsidRPr="000A7B65">
              <w:rPr>
                <w:rStyle w:val="Hyperlink"/>
                <w:rFonts w:ascii="Constantia" w:hAnsi="Constantia"/>
                <w:noProof/>
                <w:sz w:val="18"/>
              </w:rPr>
              <w:t>B. Plan Outline</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_Toc3978748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13</w:t>
            </w:r>
            <w:r w:rsidR="00A56809" w:rsidRPr="000A7B65">
              <w:rPr>
                <w:rFonts w:ascii="Constantia" w:hAnsi="Constantia"/>
                <w:noProof/>
                <w:webHidden/>
                <w:sz w:val="18"/>
              </w:rPr>
              <w:fldChar w:fldCharType="end"/>
            </w:r>
          </w:hyperlink>
        </w:p>
        <w:p w:rsidR="00A56809" w:rsidRPr="000A7B65" w:rsidRDefault="00BC32A6">
          <w:pPr>
            <w:pStyle w:val="TOC2"/>
            <w:tabs>
              <w:tab w:val="right" w:leader="dot" w:pos="9350"/>
            </w:tabs>
            <w:rPr>
              <w:rFonts w:ascii="Constantia" w:eastAsiaTheme="minorEastAsia" w:hAnsi="Constantia"/>
              <w:noProof/>
              <w:sz w:val="18"/>
            </w:rPr>
          </w:pPr>
          <w:hyperlink w:anchor="_Toc3978749" w:history="1">
            <w:r w:rsidR="00A56809" w:rsidRPr="000A7B65">
              <w:rPr>
                <w:rStyle w:val="Hyperlink"/>
                <w:rFonts w:ascii="Constantia" w:hAnsi="Constantia"/>
                <w:noProof/>
                <w:sz w:val="18"/>
              </w:rPr>
              <w:t>Emergency Salvage</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_Toc3978749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14</w:t>
            </w:r>
            <w:r w:rsidR="00A56809" w:rsidRPr="000A7B65">
              <w:rPr>
                <w:rFonts w:ascii="Constantia" w:hAnsi="Constantia"/>
                <w:noProof/>
                <w:webHidden/>
                <w:sz w:val="18"/>
              </w:rPr>
              <w:fldChar w:fldCharType="end"/>
            </w:r>
          </w:hyperlink>
        </w:p>
        <w:p w:rsidR="00A56809" w:rsidRPr="000A7B65" w:rsidRDefault="00BC32A6">
          <w:pPr>
            <w:pStyle w:val="TOC3"/>
            <w:tabs>
              <w:tab w:val="right" w:leader="dot" w:pos="9350"/>
            </w:tabs>
            <w:rPr>
              <w:rFonts w:ascii="Constantia" w:eastAsiaTheme="minorEastAsia" w:hAnsi="Constantia"/>
              <w:noProof/>
              <w:sz w:val="18"/>
            </w:rPr>
          </w:pPr>
          <w:hyperlink w:anchor="_Toc3978750" w:history="1">
            <w:r w:rsidR="00A56809" w:rsidRPr="000A7B65">
              <w:rPr>
                <w:rStyle w:val="Hyperlink"/>
                <w:rFonts w:ascii="Constantia" w:hAnsi="Constantia"/>
                <w:noProof/>
                <w:sz w:val="18"/>
              </w:rPr>
              <w:t>A. Procedures</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_Toc3978750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14</w:t>
            </w:r>
            <w:r w:rsidR="00A56809" w:rsidRPr="000A7B65">
              <w:rPr>
                <w:rFonts w:ascii="Constantia" w:hAnsi="Constantia"/>
                <w:noProof/>
                <w:webHidden/>
                <w:sz w:val="18"/>
              </w:rPr>
              <w:fldChar w:fldCharType="end"/>
            </w:r>
          </w:hyperlink>
        </w:p>
        <w:p w:rsidR="00A56809" w:rsidRPr="000A7B65" w:rsidRDefault="00BC32A6">
          <w:pPr>
            <w:pStyle w:val="TOC3"/>
            <w:tabs>
              <w:tab w:val="right" w:leader="dot" w:pos="9350"/>
            </w:tabs>
            <w:rPr>
              <w:rFonts w:ascii="Constantia" w:eastAsiaTheme="minorEastAsia" w:hAnsi="Constantia"/>
              <w:noProof/>
              <w:sz w:val="18"/>
            </w:rPr>
          </w:pPr>
          <w:hyperlink w:anchor="_Toc3978751" w:history="1">
            <w:r w:rsidR="00A56809" w:rsidRPr="000A7B65">
              <w:rPr>
                <w:rStyle w:val="Hyperlink"/>
                <w:rFonts w:ascii="Constantia" w:hAnsi="Constantia"/>
                <w:noProof/>
                <w:sz w:val="18"/>
              </w:rPr>
              <w:t>B. Supplies</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_Toc3978751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15</w:t>
            </w:r>
            <w:r w:rsidR="00A56809" w:rsidRPr="000A7B65">
              <w:rPr>
                <w:rFonts w:ascii="Constantia" w:hAnsi="Constantia"/>
                <w:noProof/>
                <w:webHidden/>
                <w:sz w:val="18"/>
              </w:rPr>
              <w:fldChar w:fldCharType="end"/>
            </w:r>
          </w:hyperlink>
        </w:p>
        <w:p w:rsidR="00A56809" w:rsidRPr="000A7B65" w:rsidRDefault="00BC32A6">
          <w:pPr>
            <w:pStyle w:val="TOC2"/>
            <w:tabs>
              <w:tab w:val="right" w:leader="dot" w:pos="9350"/>
            </w:tabs>
            <w:rPr>
              <w:rFonts w:ascii="Constantia" w:eastAsiaTheme="minorEastAsia" w:hAnsi="Constantia"/>
              <w:noProof/>
              <w:sz w:val="18"/>
            </w:rPr>
          </w:pPr>
          <w:hyperlink w:anchor="_Toc3978752" w:history="1">
            <w:r w:rsidR="00A56809" w:rsidRPr="000A7B65">
              <w:rPr>
                <w:rStyle w:val="Hyperlink"/>
                <w:rFonts w:ascii="Constantia" w:hAnsi="Constantia"/>
                <w:noProof/>
                <w:sz w:val="18"/>
              </w:rPr>
              <w:t>Evacuation Plans</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_Toc3978752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15</w:t>
            </w:r>
            <w:r w:rsidR="00A56809" w:rsidRPr="000A7B65">
              <w:rPr>
                <w:rFonts w:ascii="Constantia" w:hAnsi="Constantia"/>
                <w:noProof/>
                <w:webHidden/>
                <w:sz w:val="18"/>
              </w:rPr>
              <w:fldChar w:fldCharType="end"/>
            </w:r>
          </w:hyperlink>
        </w:p>
        <w:p w:rsidR="00A56809" w:rsidRPr="000A7B65" w:rsidRDefault="00BC32A6">
          <w:pPr>
            <w:pStyle w:val="TOC3"/>
            <w:tabs>
              <w:tab w:val="right" w:leader="dot" w:pos="9350"/>
            </w:tabs>
            <w:rPr>
              <w:rFonts w:ascii="Constantia" w:eastAsiaTheme="minorEastAsia" w:hAnsi="Constantia"/>
              <w:noProof/>
              <w:sz w:val="18"/>
            </w:rPr>
          </w:pPr>
          <w:hyperlink w:anchor="_Toc3978753" w:history="1">
            <w:r w:rsidR="00A56809" w:rsidRPr="000A7B65">
              <w:rPr>
                <w:rStyle w:val="Hyperlink"/>
                <w:rFonts w:ascii="Constantia" w:hAnsi="Constantia"/>
                <w:noProof/>
                <w:sz w:val="18"/>
              </w:rPr>
              <w:t>A. Overview</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_Toc3978753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15</w:t>
            </w:r>
            <w:r w:rsidR="00A56809" w:rsidRPr="000A7B65">
              <w:rPr>
                <w:rFonts w:ascii="Constantia" w:hAnsi="Constantia"/>
                <w:noProof/>
                <w:webHidden/>
                <w:sz w:val="18"/>
              </w:rPr>
              <w:fldChar w:fldCharType="end"/>
            </w:r>
          </w:hyperlink>
        </w:p>
        <w:p w:rsidR="00A56809" w:rsidRPr="000A7B65" w:rsidRDefault="00BC32A6">
          <w:pPr>
            <w:pStyle w:val="TOC3"/>
            <w:tabs>
              <w:tab w:val="right" w:leader="dot" w:pos="9350"/>
            </w:tabs>
            <w:rPr>
              <w:rFonts w:ascii="Constantia" w:eastAsiaTheme="minorEastAsia" w:hAnsi="Constantia"/>
              <w:noProof/>
              <w:sz w:val="18"/>
            </w:rPr>
          </w:pPr>
          <w:hyperlink w:anchor="_Toc3978754" w:history="1">
            <w:r w:rsidR="00A56809" w:rsidRPr="000A7B65">
              <w:rPr>
                <w:rStyle w:val="Hyperlink"/>
                <w:rFonts w:ascii="Constantia" w:hAnsi="Constantia"/>
                <w:noProof/>
                <w:sz w:val="18"/>
              </w:rPr>
              <w:t>B. Examples</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_Toc3978754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16</w:t>
            </w:r>
            <w:r w:rsidR="00A56809" w:rsidRPr="000A7B65">
              <w:rPr>
                <w:rFonts w:ascii="Constantia" w:hAnsi="Constantia"/>
                <w:noProof/>
                <w:webHidden/>
                <w:sz w:val="18"/>
              </w:rPr>
              <w:fldChar w:fldCharType="end"/>
            </w:r>
          </w:hyperlink>
        </w:p>
        <w:p w:rsidR="00A56809" w:rsidRPr="000A7B65" w:rsidRDefault="00BC32A6">
          <w:pPr>
            <w:pStyle w:val="TOC2"/>
            <w:tabs>
              <w:tab w:val="right" w:leader="dot" w:pos="9350"/>
            </w:tabs>
            <w:rPr>
              <w:rFonts w:ascii="Constantia" w:eastAsiaTheme="minorEastAsia" w:hAnsi="Constantia"/>
              <w:noProof/>
              <w:sz w:val="18"/>
            </w:rPr>
          </w:pPr>
          <w:hyperlink w:anchor="_Toc3978755" w:history="1">
            <w:r w:rsidR="00A56809" w:rsidRPr="000A7B65">
              <w:rPr>
                <w:rStyle w:val="Hyperlink"/>
                <w:rFonts w:ascii="Constantia" w:hAnsi="Constantia"/>
                <w:noProof/>
                <w:sz w:val="18"/>
              </w:rPr>
              <w:t>Floor Plans</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_Toc3978755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16</w:t>
            </w:r>
            <w:r w:rsidR="00A56809" w:rsidRPr="000A7B65">
              <w:rPr>
                <w:rFonts w:ascii="Constantia" w:hAnsi="Constantia"/>
                <w:noProof/>
                <w:webHidden/>
                <w:sz w:val="18"/>
              </w:rPr>
              <w:fldChar w:fldCharType="end"/>
            </w:r>
          </w:hyperlink>
        </w:p>
        <w:p w:rsidR="00A56809" w:rsidRPr="000A7B65" w:rsidRDefault="00BC32A6">
          <w:pPr>
            <w:pStyle w:val="TOC2"/>
            <w:tabs>
              <w:tab w:val="right" w:leader="dot" w:pos="9350"/>
            </w:tabs>
            <w:rPr>
              <w:rFonts w:ascii="Constantia" w:eastAsiaTheme="minorEastAsia" w:hAnsi="Constantia"/>
              <w:noProof/>
              <w:sz w:val="18"/>
            </w:rPr>
          </w:pPr>
          <w:hyperlink w:anchor="_Toc3978756" w:history="1">
            <w:r w:rsidR="00A56809" w:rsidRPr="000A7B65">
              <w:rPr>
                <w:rStyle w:val="Hyperlink"/>
                <w:rFonts w:ascii="Constantia" w:hAnsi="Constantia"/>
                <w:noProof/>
                <w:sz w:val="18"/>
              </w:rPr>
              <w:t>Incident Report Forms</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_Toc3978756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17</w:t>
            </w:r>
            <w:r w:rsidR="00A56809" w:rsidRPr="000A7B65">
              <w:rPr>
                <w:rFonts w:ascii="Constantia" w:hAnsi="Constantia"/>
                <w:noProof/>
                <w:webHidden/>
                <w:sz w:val="18"/>
              </w:rPr>
              <w:fldChar w:fldCharType="end"/>
            </w:r>
          </w:hyperlink>
        </w:p>
        <w:p w:rsidR="00A56809" w:rsidRPr="000A7B65" w:rsidRDefault="00BC32A6">
          <w:pPr>
            <w:pStyle w:val="TOC2"/>
            <w:tabs>
              <w:tab w:val="right" w:leader="dot" w:pos="9350"/>
            </w:tabs>
            <w:rPr>
              <w:rFonts w:ascii="Constantia" w:eastAsiaTheme="minorEastAsia" w:hAnsi="Constantia"/>
              <w:noProof/>
              <w:sz w:val="18"/>
            </w:rPr>
          </w:pPr>
          <w:hyperlink w:anchor="_Toc3978757" w:history="1">
            <w:r w:rsidR="00A56809" w:rsidRPr="000A7B65">
              <w:rPr>
                <w:rStyle w:val="Hyperlink"/>
                <w:rFonts w:ascii="Constantia" w:hAnsi="Constantia"/>
                <w:noProof/>
                <w:sz w:val="18"/>
              </w:rPr>
              <w:t>Panic Sheets</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_Toc3978757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19</w:t>
            </w:r>
            <w:r w:rsidR="00A56809" w:rsidRPr="000A7B65">
              <w:rPr>
                <w:rFonts w:ascii="Constantia" w:hAnsi="Constantia"/>
                <w:noProof/>
                <w:webHidden/>
                <w:sz w:val="18"/>
              </w:rPr>
              <w:fldChar w:fldCharType="end"/>
            </w:r>
          </w:hyperlink>
        </w:p>
        <w:p w:rsidR="00A56809" w:rsidRPr="00A56809" w:rsidRDefault="00BC32A6">
          <w:pPr>
            <w:pStyle w:val="TOC2"/>
            <w:tabs>
              <w:tab w:val="right" w:leader="dot" w:pos="9350"/>
            </w:tabs>
            <w:rPr>
              <w:rFonts w:eastAsiaTheme="minorEastAsia"/>
              <w:noProof/>
              <w:sz w:val="18"/>
            </w:rPr>
          </w:pPr>
          <w:hyperlink w:anchor="_Toc3978758" w:history="1">
            <w:r w:rsidR="00A56809" w:rsidRPr="000A7B65">
              <w:rPr>
                <w:rStyle w:val="Hyperlink"/>
                <w:rFonts w:ascii="Constantia" w:hAnsi="Constantia"/>
                <w:noProof/>
                <w:sz w:val="18"/>
              </w:rPr>
              <w:t>Phone Tree</w:t>
            </w:r>
            <w:r w:rsidR="00A56809" w:rsidRPr="000A7B65">
              <w:rPr>
                <w:rFonts w:ascii="Constantia" w:hAnsi="Constantia"/>
                <w:noProof/>
                <w:webHidden/>
                <w:sz w:val="18"/>
              </w:rPr>
              <w:tab/>
            </w:r>
            <w:r w:rsidR="00A56809" w:rsidRPr="000A7B65">
              <w:rPr>
                <w:rFonts w:ascii="Constantia" w:hAnsi="Constantia"/>
                <w:noProof/>
                <w:webHidden/>
                <w:sz w:val="18"/>
              </w:rPr>
              <w:fldChar w:fldCharType="begin"/>
            </w:r>
            <w:r w:rsidR="00A56809" w:rsidRPr="000A7B65">
              <w:rPr>
                <w:rFonts w:ascii="Constantia" w:hAnsi="Constantia"/>
                <w:noProof/>
                <w:webHidden/>
                <w:sz w:val="18"/>
              </w:rPr>
              <w:instrText xml:space="preserve"> PAGEREF _Toc3978758 \h </w:instrText>
            </w:r>
            <w:r w:rsidR="00A56809" w:rsidRPr="000A7B65">
              <w:rPr>
                <w:rFonts w:ascii="Constantia" w:hAnsi="Constantia"/>
                <w:noProof/>
                <w:webHidden/>
                <w:sz w:val="18"/>
              </w:rPr>
            </w:r>
            <w:r w:rsidR="00A56809" w:rsidRPr="000A7B65">
              <w:rPr>
                <w:rFonts w:ascii="Constantia" w:hAnsi="Constantia"/>
                <w:noProof/>
                <w:webHidden/>
                <w:sz w:val="18"/>
              </w:rPr>
              <w:fldChar w:fldCharType="separate"/>
            </w:r>
            <w:r w:rsidR="00A56809" w:rsidRPr="000A7B65">
              <w:rPr>
                <w:rFonts w:ascii="Constantia" w:hAnsi="Constantia"/>
                <w:noProof/>
                <w:webHidden/>
                <w:sz w:val="18"/>
              </w:rPr>
              <w:t>19</w:t>
            </w:r>
            <w:r w:rsidR="00A56809" w:rsidRPr="000A7B65">
              <w:rPr>
                <w:rFonts w:ascii="Constantia" w:hAnsi="Constantia"/>
                <w:noProof/>
                <w:webHidden/>
                <w:sz w:val="18"/>
              </w:rPr>
              <w:fldChar w:fldCharType="end"/>
            </w:r>
          </w:hyperlink>
        </w:p>
        <w:p w:rsidR="00B27026" w:rsidRDefault="00B27026" w:rsidP="000407B2">
          <w:pPr>
            <w:rPr>
              <w:rFonts w:ascii="Constantia" w:hAnsi="Constantia"/>
              <w:noProof/>
            </w:rPr>
          </w:pPr>
          <w:r w:rsidRPr="00235063">
            <w:rPr>
              <w:rFonts w:ascii="Constantia" w:hAnsi="Constantia"/>
              <w:b/>
              <w:bCs/>
              <w:noProof/>
            </w:rPr>
            <w:fldChar w:fldCharType="end"/>
          </w:r>
        </w:p>
      </w:sdtContent>
    </w:sdt>
    <w:p w:rsidR="00EB4C8E" w:rsidRPr="00235063" w:rsidRDefault="00BE15C0" w:rsidP="000407B2">
      <w:pPr>
        <w:pStyle w:val="Heading1"/>
        <w:pBdr>
          <w:bottom w:val="single" w:sz="4" w:space="1" w:color="auto"/>
        </w:pBdr>
      </w:pPr>
      <w:bookmarkStart w:id="0" w:name="_Toc3978727"/>
      <w:r w:rsidRPr="00235063">
        <w:lastRenderedPageBreak/>
        <w:t xml:space="preserve">I. </w:t>
      </w:r>
      <w:r w:rsidR="00EB4C8E" w:rsidRPr="00235063">
        <w:t>This Consultation</w:t>
      </w:r>
      <w:bookmarkEnd w:id="0"/>
    </w:p>
    <w:p w:rsidR="00EB4C8E" w:rsidRPr="00235063" w:rsidRDefault="00EB4C8E" w:rsidP="000407B2">
      <w:pPr>
        <w:spacing w:after="0"/>
        <w:rPr>
          <w:rFonts w:ascii="Constantia" w:hAnsi="Constantia"/>
          <w:sz w:val="20"/>
        </w:rPr>
      </w:pPr>
    </w:p>
    <w:p w:rsidR="00B17F13" w:rsidRPr="00B17F13" w:rsidRDefault="005151B5" w:rsidP="000407B2">
      <w:pPr>
        <w:rPr>
          <w:rFonts w:ascii="Constantia" w:hAnsi="Constantia"/>
          <w:sz w:val="20"/>
        </w:rPr>
      </w:pPr>
      <w:r w:rsidRPr="005151B5">
        <w:rPr>
          <w:rFonts w:ascii="Constantia" w:hAnsi="Constantia"/>
          <w:color w:val="FF0000"/>
          <w:sz w:val="20"/>
        </w:rPr>
        <w:t xml:space="preserve">[Primary </w:t>
      </w:r>
      <w:r w:rsidR="00FA374E">
        <w:rPr>
          <w:rFonts w:ascii="Constantia" w:hAnsi="Constantia"/>
          <w:color w:val="FF0000"/>
          <w:sz w:val="20"/>
        </w:rPr>
        <w:t>c</w:t>
      </w:r>
      <w:r w:rsidRPr="005151B5">
        <w:rPr>
          <w:rFonts w:ascii="Constantia" w:hAnsi="Constantia"/>
          <w:color w:val="FF0000"/>
          <w:sz w:val="20"/>
        </w:rPr>
        <w:t>ontact]</w:t>
      </w:r>
      <w:r w:rsidR="00B4128E">
        <w:rPr>
          <w:rFonts w:ascii="Constantia" w:hAnsi="Constantia"/>
          <w:sz w:val="20"/>
        </w:rPr>
        <w:t xml:space="preserve"> </w:t>
      </w:r>
      <w:r w:rsidR="00B17F13" w:rsidRPr="00B17F13">
        <w:rPr>
          <w:rFonts w:ascii="Constantia" w:hAnsi="Constantia"/>
          <w:sz w:val="20"/>
        </w:rPr>
        <w:t xml:space="preserve">has expressed an interest in improving emergency preparedness for </w:t>
      </w:r>
      <w:r w:rsidRPr="005151B5">
        <w:rPr>
          <w:rFonts w:ascii="Constantia" w:hAnsi="Constantia"/>
          <w:color w:val="FF0000"/>
          <w:sz w:val="20"/>
        </w:rPr>
        <w:t xml:space="preserve">[Organization] [Establish </w:t>
      </w:r>
      <w:r w:rsidR="00FA374E">
        <w:rPr>
          <w:rFonts w:ascii="Constantia" w:hAnsi="Constantia"/>
          <w:color w:val="FF0000"/>
          <w:sz w:val="20"/>
        </w:rPr>
        <w:t>o</w:t>
      </w:r>
      <w:r w:rsidRPr="005151B5">
        <w:rPr>
          <w:rFonts w:ascii="Constantia" w:hAnsi="Constantia"/>
          <w:color w:val="FF0000"/>
          <w:sz w:val="20"/>
        </w:rPr>
        <w:t xml:space="preserve">rg. </w:t>
      </w:r>
      <w:r w:rsidR="00FA374E">
        <w:rPr>
          <w:rFonts w:ascii="Constantia" w:hAnsi="Constantia"/>
          <w:color w:val="FF0000"/>
          <w:sz w:val="20"/>
        </w:rPr>
        <w:t>a</w:t>
      </w:r>
      <w:r w:rsidRPr="005151B5">
        <w:rPr>
          <w:rFonts w:ascii="Constantia" w:hAnsi="Constantia"/>
          <w:color w:val="FF0000"/>
          <w:sz w:val="20"/>
        </w:rPr>
        <w:t>cronym]</w:t>
      </w:r>
      <w:r w:rsidR="000560C8">
        <w:rPr>
          <w:rFonts w:ascii="Constantia" w:hAnsi="Constantia"/>
          <w:sz w:val="20"/>
        </w:rPr>
        <w:t>, highlighting an interest in develop</w:t>
      </w:r>
      <w:r w:rsidR="00B4128E">
        <w:rPr>
          <w:rFonts w:ascii="Constantia" w:hAnsi="Constantia"/>
          <w:sz w:val="20"/>
        </w:rPr>
        <w:t>ing</w:t>
      </w:r>
      <w:r w:rsidR="000560C8">
        <w:rPr>
          <w:rFonts w:ascii="Constantia" w:hAnsi="Constantia"/>
          <w:sz w:val="20"/>
        </w:rPr>
        <w:t xml:space="preserve"> relevant policies and procedures and implement pr</w:t>
      </w:r>
      <w:r w:rsidR="0080208A">
        <w:rPr>
          <w:rFonts w:ascii="Constantia" w:hAnsi="Constantia"/>
          <w:sz w:val="20"/>
        </w:rPr>
        <w:t xml:space="preserve">actical mitigation strategies. </w:t>
      </w:r>
      <w:r w:rsidR="00B17F13">
        <w:rPr>
          <w:rFonts w:ascii="Constantia" w:hAnsi="Constantia"/>
          <w:sz w:val="20"/>
        </w:rPr>
        <w:t xml:space="preserve">This consultation addresses these goals and is informed by </w:t>
      </w:r>
      <w:r w:rsidR="000560C8">
        <w:rPr>
          <w:rFonts w:ascii="Constantia" w:hAnsi="Constantia"/>
          <w:sz w:val="20"/>
        </w:rPr>
        <w:t>a full</w:t>
      </w:r>
      <w:r w:rsidR="00B17F13">
        <w:rPr>
          <w:rFonts w:ascii="Constantia" w:hAnsi="Constantia"/>
          <w:sz w:val="20"/>
        </w:rPr>
        <w:t>-day site visit with</w:t>
      </w:r>
      <w:r>
        <w:rPr>
          <w:rFonts w:ascii="Constantia" w:hAnsi="Constantia"/>
          <w:sz w:val="20"/>
        </w:rPr>
        <w:t xml:space="preserve"> </w:t>
      </w:r>
      <w:r w:rsidRPr="005151B5">
        <w:rPr>
          <w:rFonts w:ascii="Constantia" w:hAnsi="Constantia"/>
          <w:color w:val="FF0000"/>
          <w:sz w:val="20"/>
        </w:rPr>
        <w:t>[List contacts]</w:t>
      </w:r>
      <w:r>
        <w:rPr>
          <w:rFonts w:ascii="Constantia" w:hAnsi="Constantia"/>
          <w:color w:val="FF0000"/>
          <w:sz w:val="20"/>
        </w:rPr>
        <w:t>.</w:t>
      </w:r>
      <w:r w:rsidR="0080208A" w:rsidRPr="005151B5">
        <w:rPr>
          <w:rFonts w:ascii="Constantia" w:hAnsi="Constantia"/>
          <w:color w:val="FF0000"/>
          <w:sz w:val="20"/>
        </w:rPr>
        <w:t xml:space="preserve"> </w:t>
      </w:r>
      <w:r w:rsidR="00565CAA">
        <w:rPr>
          <w:rFonts w:ascii="Constantia" w:hAnsi="Constantia"/>
          <w:sz w:val="20"/>
        </w:rPr>
        <w:t>The site visit</w:t>
      </w:r>
      <w:r w:rsidR="00B17F13">
        <w:rPr>
          <w:rFonts w:ascii="Constantia" w:hAnsi="Constantia"/>
          <w:sz w:val="20"/>
        </w:rPr>
        <w:t xml:space="preserve"> included a review of </w:t>
      </w:r>
      <w:r w:rsidRPr="005151B5">
        <w:rPr>
          <w:rFonts w:ascii="Constantia" w:hAnsi="Constantia"/>
          <w:color w:val="FF0000"/>
          <w:sz w:val="20"/>
        </w:rPr>
        <w:t xml:space="preserve">[Org.’s] </w:t>
      </w:r>
      <w:r w:rsidR="00245877">
        <w:rPr>
          <w:rFonts w:ascii="Constantia" w:hAnsi="Constantia"/>
          <w:sz w:val="20"/>
        </w:rPr>
        <w:t>existing policies and procedures</w:t>
      </w:r>
      <w:r w:rsidR="0080208A">
        <w:rPr>
          <w:rFonts w:ascii="Constantia" w:hAnsi="Constantia"/>
          <w:sz w:val="20"/>
        </w:rPr>
        <w:t xml:space="preserve">, </w:t>
      </w:r>
      <w:r w:rsidR="008E3BA4">
        <w:rPr>
          <w:rFonts w:ascii="Constantia" w:hAnsi="Constantia"/>
          <w:sz w:val="20"/>
        </w:rPr>
        <w:t>building</w:t>
      </w:r>
      <w:r w:rsidR="0080208A">
        <w:rPr>
          <w:rFonts w:ascii="Constantia" w:hAnsi="Constantia"/>
          <w:sz w:val="20"/>
        </w:rPr>
        <w:t>s</w:t>
      </w:r>
      <w:r w:rsidR="008E3BA4">
        <w:rPr>
          <w:rFonts w:ascii="Constantia" w:hAnsi="Constantia"/>
          <w:sz w:val="20"/>
        </w:rPr>
        <w:t xml:space="preserve"> and facilities</w:t>
      </w:r>
      <w:r w:rsidR="00565CAA">
        <w:rPr>
          <w:rFonts w:ascii="Constantia" w:hAnsi="Constantia"/>
          <w:sz w:val="20"/>
        </w:rPr>
        <w:t xml:space="preserve">, and </w:t>
      </w:r>
      <w:r w:rsidR="008E3BA4">
        <w:rPr>
          <w:rFonts w:ascii="Constantia" w:hAnsi="Constantia"/>
          <w:sz w:val="20"/>
        </w:rPr>
        <w:t>preparedness goals</w:t>
      </w:r>
      <w:r w:rsidR="00565CAA">
        <w:rPr>
          <w:rFonts w:ascii="Constantia" w:hAnsi="Constantia"/>
          <w:sz w:val="20"/>
        </w:rPr>
        <w:t>.</w:t>
      </w:r>
    </w:p>
    <w:p w:rsidR="00D52996" w:rsidRPr="00565CAA" w:rsidRDefault="0060602B" w:rsidP="000407B2">
      <w:pPr>
        <w:rPr>
          <w:rFonts w:ascii="Constantia" w:hAnsi="Constantia"/>
          <w:sz w:val="20"/>
          <w:szCs w:val="20"/>
        </w:rPr>
      </w:pPr>
      <w:r w:rsidRPr="00565CAA">
        <w:rPr>
          <w:rFonts w:ascii="Constantia" w:hAnsi="Constantia"/>
          <w:sz w:val="20"/>
        </w:rPr>
        <w:t xml:space="preserve">The </w:t>
      </w:r>
      <w:r w:rsidR="00134FB1" w:rsidRPr="00565CAA">
        <w:rPr>
          <w:rFonts w:ascii="Constantia" w:hAnsi="Constantia"/>
          <w:sz w:val="20"/>
        </w:rPr>
        <w:t>guidance</w:t>
      </w:r>
      <w:r w:rsidR="00BB68B0" w:rsidRPr="00565CAA">
        <w:rPr>
          <w:rFonts w:ascii="Constantia" w:hAnsi="Constantia"/>
          <w:sz w:val="20"/>
        </w:rPr>
        <w:t xml:space="preserve"> </w:t>
      </w:r>
      <w:r w:rsidRPr="00565CAA">
        <w:rPr>
          <w:rFonts w:ascii="Constantia" w:hAnsi="Constantia"/>
          <w:sz w:val="20"/>
        </w:rPr>
        <w:t>that follow</w:t>
      </w:r>
      <w:r w:rsidR="00134FB1" w:rsidRPr="00565CAA">
        <w:rPr>
          <w:rFonts w:ascii="Constantia" w:hAnsi="Constantia"/>
          <w:sz w:val="20"/>
        </w:rPr>
        <w:t>s is</w:t>
      </w:r>
      <w:r w:rsidRPr="00565CAA">
        <w:rPr>
          <w:rFonts w:ascii="Constantia" w:hAnsi="Constantia"/>
          <w:sz w:val="20"/>
        </w:rPr>
        <w:t xml:space="preserve"> intended </w:t>
      </w:r>
      <w:r w:rsidRPr="00565CAA">
        <w:rPr>
          <w:rFonts w:ascii="Constantia" w:hAnsi="Constantia"/>
          <w:sz w:val="20"/>
          <w:szCs w:val="20"/>
        </w:rPr>
        <w:t xml:space="preserve">to mitigate risks to </w:t>
      </w:r>
      <w:r w:rsidR="005151B5" w:rsidRPr="005151B5">
        <w:rPr>
          <w:rFonts w:ascii="Constantia" w:hAnsi="Constantia"/>
          <w:color w:val="FF0000"/>
          <w:sz w:val="20"/>
          <w:szCs w:val="20"/>
        </w:rPr>
        <w:t>[Org.’s]</w:t>
      </w:r>
      <w:r w:rsidR="00565CAA" w:rsidRPr="005151B5">
        <w:rPr>
          <w:rFonts w:ascii="Constantia" w:hAnsi="Constantia"/>
          <w:color w:val="FF0000"/>
          <w:sz w:val="20"/>
          <w:szCs w:val="20"/>
        </w:rPr>
        <w:t xml:space="preserve"> </w:t>
      </w:r>
      <w:r w:rsidR="00A60793" w:rsidRPr="00565CAA">
        <w:rPr>
          <w:rFonts w:ascii="Constantia" w:hAnsi="Constantia"/>
          <w:sz w:val="20"/>
          <w:szCs w:val="20"/>
        </w:rPr>
        <w:t>staff</w:t>
      </w:r>
      <w:r w:rsidR="00245877">
        <w:rPr>
          <w:rFonts w:ascii="Constantia" w:hAnsi="Constantia"/>
          <w:sz w:val="20"/>
          <w:szCs w:val="20"/>
        </w:rPr>
        <w:t>, assets, and attendees at its performances and educational programming</w:t>
      </w:r>
      <w:r w:rsidR="00A60793" w:rsidRPr="00565CAA">
        <w:rPr>
          <w:rFonts w:ascii="Constantia" w:hAnsi="Constantia"/>
          <w:sz w:val="20"/>
          <w:szCs w:val="20"/>
        </w:rPr>
        <w:t xml:space="preserve">, </w:t>
      </w:r>
      <w:r w:rsidR="0080208A">
        <w:rPr>
          <w:rFonts w:ascii="Constantia" w:hAnsi="Constantia"/>
          <w:sz w:val="20"/>
          <w:szCs w:val="20"/>
        </w:rPr>
        <w:t xml:space="preserve">not eliminate them. </w:t>
      </w:r>
      <w:r w:rsidR="000C2C06" w:rsidRPr="00565CAA">
        <w:rPr>
          <w:rFonts w:ascii="Constantia" w:hAnsi="Constantia"/>
          <w:sz w:val="20"/>
          <w:szCs w:val="20"/>
        </w:rPr>
        <w:t>Indeed, no organ</w:t>
      </w:r>
      <w:r w:rsidR="00F31ACE" w:rsidRPr="00565CAA">
        <w:rPr>
          <w:rFonts w:ascii="Constantia" w:hAnsi="Constantia"/>
          <w:sz w:val="20"/>
          <w:szCs w:val="20"/>
        </w:rPr>
        <w:t>ization will ever operate in a no-risk environment. However, following these recommendations, accompanied by a proactive approac</w:t>
      </w:r>
      <w:r w:rsidR="00A60793" w:rsidRPr="00565CAA">
        <w:rPr>
          <w:rFonts w:ascii="Constantia" w:hAnsi="Constantia"/>
          <w:sz w:val="20"/>
          <w:szCs w:val="20"/>
        </w:rPr>
        <w:t xml:space="preserve">h to emergency preparedness by </w:t>
      </w:r>
      <w:r w:rsidR="005151B5" w:rsidRPr="005151B5">
        <w:rPr>
          <w:rFonts w:ascii="Constantia" w:hAnsi="Constantia"/>
          <w:color w:val="FF0000"/>
          <w:sz w:val="20"/>
          <w:szCs w:val="20"/>
        </w:rPr>
        <w:t>[Org.]</w:t>
      </w:r>
      <w:r w:rsidR="00D1589C" w:rsidRPr="00565CAA">
        <w:rPr>
          <w:rFonts w:ascii="Constantia" w:hAnsi="Constantia"/>
          <w:sz w:val="20"/>
          <w:szCs w:val="20"/>
        </w:rPr>
        <w:t>,</w:t>
      </w:r>
      <w:r w:rsidR="00F31ACE" w:rsidRPr="00565CAA">
        <w:rPr>
          <w:rFonts w:ascii="Constantia" w:hAnsi="Constantia"/>
          <w:sz w:val="20"/>
          <w:szCs w:val="20"/>
        </w:rPr>
        <w:t xml:space="preserve"> </w:t>
      </w:r>
      <w:r w:rsidR="00BB68B0" w:rsidRPr="00565CAA">
        <w:rPr>
          <w:rFonts w:ascii="Constantia" w:hAnsi="Constantia"/>
          <w:sz w:val="20"/>
          <w:szCs w:val="20"/>
        </w:rPr>
        <w:t xml:space="preserve">will help the organization respond </w:t>
      </w:r>
      <w:r w:rsidR="00D1589C" w:rsidRPr="00565CAA">
        <w:rPr>
          <w:rFonts w:ascii="Constantia" w:hAnsi="Constantia"/>
          <w:sz w:val="20"/>
          <w:szCs w:val="20"/>
        </w:rPr>
        <w:t xml:space="preserve">and recover </w:t>
      </w:r>
      <w:r w:rsidR="00BB68B0" w:rsidRPr="00565CAA">
        <w:rPr>
          <w:rFonts w:ascii="Constantia" w:hAnsi="Constantia"/>
          <w:sz w:val="20"/>
          <w:szCs w:val="20"/>
        </w:rPr>
        <w:t>more effectively</w:t>
      </w:r>
      <w:r w:rsidR="00F31ACE" w:rsidRPr="00565CAA">
        <w:rPr>
          <w:rFonts w:ascii="Constantia" w:hAnsi="Constantia"/>
          <w:sz w:val="20"/>
          <w:szCs w:val="20"/>
        </w:rPr>
        <w:t xml:space="preserve"> in the face of future </w:t>
      </w:r>
      <w:r w:rsidR="00507651" w:rsidRPr="00565CAA">
        <w:rPr>
          <w:rFonts w:ascii="Constantia" w:hAnsi="Constantia"/>
          <w:sz w:val="20"/>
          <w:szCs w:val="20"/>
        </w:rPr>
        <w:t>emergencies</w:t>
      </w:r>
      <w:r w:rsidR="00F31ACE" w:rsidRPr="00565CAA">
        <w:rPr>
          <w:rFonts w:ascii="Constantia" w:hAnsi="Constantia"/>
          <w:sz w:val="20"/>
          <w:szCs w:val="20"/>
        </w:rPr>
        <w:t xml:space="preserve">.  </w:t>
      </w:r>
    </w:p>
    <w:p w:rsidR="00461D5E" w:rsidRPr="00565CAA" w:rsidRDefault="00461D5E" w:rsidP="000407B2">
      <w:pPr>
        <w:rPr>
          <w:rFonts w:ascii="Constantia" w:hAnsi="Constantia"/>
          <w:sz w:val="20"/>
          <w:szCs w:val="20"/>
        </w:rPr>
      </w:pPr>
      <w:r w:rsidRPr="00565CAA">
        <w:rPr>
          <w:rFonts w:ascii="Constantia" w:hAnsi="Constantia"/>
          <w:sz w:val="20"/>
          <w:szCs w:val="20"/>
        </w:rPr>
        <w:t>The report is broken up into 3 primary sections, which are characterized below:</w:t>
      </w:r>
    </w:p>
    <w:p w:rsidR="00461D5E" w:rsidRPr="00565CAA" w:rsidRDefault="00461D5E" w:rsidP="000407B2">
      <w:pPr>
        <w:pStyle w:val="ListParagraph"/>
        <w:numPr>
          <w:ilvl w:val="0"/>
          <w:numId w:val="12"/>
        </w:numPr>
        <w:rPr>
          <w:rFonts w:ascii="Constantia" w:hAnsi="Constantia"/>
          <w:sz w:val="20"/>
          <w:szCs w:val="20"/>
        </w:rPr>
      </w:pPr>
      <w:r w:rsidRPr="00565CAA">
        <w:rPr>
          <w:rFonts w:ascii="Constantia" w:hAnsi="Constantia"/>
          <w:b/>
          <w:sz w:val="20"/>
          <w:szCs w:val="20"/>
        </w:rPr>
        <w:t xml:space="preserve">Emergency Management &amp; Preparedness Planning: </w:t>
      </w:r>
      <w:r w:rsidRPr="00565CAA">
        <w:rPr>
          <w:rFonts w:ascii="Constantia" w:hAnsi="Constantia"/>
          <w:sz w:val="20"/>
          <w:szCs w:val="20"/>
        </w:rPr>
        <w:t xml:space="preserve">The policies and procedures </w:t>
      </w:r>
      <w:r w:rsidR="005151B5" w:rsidRPr="005151B5">
        <w:rPr>
          <w:rFonts w:ascii="Constantia" w:hAnsi="Constantia"/>
          <w:color w:val="FF0000"/>
          <w:sz w:val="20"/>
          <w:szCs w:val="20"/>
        </w:rPr>
        <w:t>[Org.]</w:t>
      </w:r>
      <w:r w:rsidRPr="005151B5">
        <w:rPr>
          <w:rFonts w:ascii="Constantia" w:hAnsi="Constantia"/>
          <w:color w:val="FF0000"/>
          <w:sz w:val="20"/>
          <w:szCs w:val="20"/>
        </w:rPr>
        <w:t xml:space="preserve"> </w:t>
      </w:r>
      <w:r w:rsidRPr="00565CAA">
        <w:rPr>
          <w:rFonts w:ascii="Constantia" w:hAnsi="Constantia"/>
          <w:sz w:val="20"/>
          <w:szCs w:val="20"/>
        </w:rPr>
        <w:t>should create to save lives</w:t>
      </w:r>
      <w:r w:rsidR="00565CAA">
        <w:rPr>
          <w:rFonts w:ascii="Constantia" w:hAnsi="Constantia"/>
          <w:sz w:val="20"/>
          <w:szCs w:val="20"/>
        </w:rPr>
        <w:t xml:space="preserve">, secure its </w:t>
      </w:r>
      <w:r w:rsidR="0080208A">
        <w:rPr>
          <w:rFonts w:ascii="Constantia" w:hAnsi="Constantia"/>
          <w:sz w:val="20"/>
          <w:szCs w:val="20"/>
        </w:rPr>
        <w:t>buildings</w:t>
      </w:r>
      <w:r w:rsidR="00565CAA">
        <w:rPr>
          <w:rFonts w:ascii="Constantia" w:hAnsi="Constantia"/>
          <w:sz w:val="20"/>
          <w:szCs w:val="20"/>
        </w:rPr>
        <w:t xml:space="preserve">, </w:t>
      </w:r>
      <w:r w:rsidRPr="00565CAA">
        <w:rPr>
          <w:rFonts w:ascii="Constantia" w:hAnsi="Constantia"/>
          <w:sz w:val="20"/>
          <w:szCs w:val="20"/>
        </w:rPr>
        <w:t>and recover assets quickly;</w:t>
      </w:r>
    </w:p>
    <w:p w:rsidR="00461D5E" w:rsidRPr="00565CAA" w:rsidRDefault="00461D5E" w:rsidP="000407B2">
      <w:pPr>
        <w:pStyle w:val="ListParagraph"/>
        <w:numPr>
          <w:ilvl w:val="0"/>
          <w:numId w:val="12"/>
        </w:numPr>
        <w:rPr>
          <w:rFonts w:ascii="Constantia" w:hAnsi="Constantia"/>
          <w:sz w:val="20"/>
          <w:szCs w:val="20"/>
        </w:rPr>
      </w:pPr>
      <w:r w:rsidRPr="00565CAA">
        <w:rPr>
          <w:rFonts w:ascii="Constantia" w:hAnsi="Constantia"/>
          <w:b/>
          <w:sz w:val="20"/>
          <w:szCs w:val="20"/>
        </w:rPr>
        <w:t xml:space="preserve">Business Continuity Planning: </w:t>
      </w:r>
      <w:r w:rsidR="00830340" w:rsidRPr="00565CAA">
        <w:rPr>
          <w:rFonts w:ascii="Constantia" w:hAnsi="Constantia"/>
          <w:sz w:val="20"/>
          <w:szCs w:val="20"/>
        </w:rPr>
        <w:t>T</w:t>
      </w:r>
      <w:r w:rsidRPr="00565CAA">
        <w:rPr>
          <w:rFonts w:ascii="Constantia" w:hAnsi="Constantia"/>
          <w:sz w:val="20"/>
          <w:szCs w:val="20"/>
        </w:rPr>
        <w:t xml:space="preserve">he steps </w:t>
      </w:r>
      <w:r w:rsidR="005151B5" w:rsidRPr="005151B5">
        <w:rPr>
          <w:rFonts w:ascii="Constantia" w:hAnsi="Constantia"/>
          <w:color w:val="FF0000"/>
          <w:sz w:val="20"/>
          <w:szCs w:val="20"/>
        </w:rPr>
        <w:t>[Org.]</w:t>
      </w:r>
      <w:r w:rsidRPr="005151B5">
        <w:rPr>
          <w:rFonts w:ascii="Constantia" w:hAnsi="Constantia"/>
          <w:color w:val="FF0000"/>
          <w:sz w:val="20"/>
          <w:szCs w:val="20"/>
        </w:rPr>
        <w:t xml:space="preserve"> </w:t>
      </w:r>
      <w:r w:rsidRPr="00565CAA">
        <w:rPr>
          <w:rFonts w:ascii="Constantia" w:hAnsi="Constantia"/>
          <w:sz w:val="20"/>
          <w:szCs w:val="20"/>
        </w:rPr>
        <w:t xml:space="preserve">can take to make sure </w:t>
      </w:r>
      <w:r w:rsidR="00565CAA">
        <w:rPr>
          <w:rFonts w:ascii="Constantia" w:hAnsi="Constantia"/>
          <w:sz w:val="20"/>
          <w:szCs w:val="20"/>
        </w:rPr>
        <w:t>operations continue or are restored quickly during events such as staff turnover or emergencies;</w:t>
      </w:r>
      <w:r w:rsidR="00835632">
        <w:rPr>
          <w:rFonts w:ascii="Constantia" w:hAnsi="Constantia"/>
          <w:sz w:val="20"/>
          <w:szCs w:val="20"/>
        </w:rPr>
        <w:t xml:space="preserve"> and</w:t>
      </w:r>
    </w:p>
    <w:p w:rsidR="00461D5E" w:rsidRPr="00565CAA" w:rsidRDefault="00461D5E" w:rsidP="000407B2">
      <w:pPr>
        <w:pStyle w:val="ListParagraph"/>
        <w:numPr>
          <w:ilvl w:val="0"/>
          <w:numId w:val="12"/>
        </w:numPr>
        <w:rPr>
          <w:rFonts w:ascii="Constantia" w:hAnsi="Constantia"/>
          <w:sz w:val="20"/>
          <w:szCs w:val="20"/>
        </w:rPr>
      </w:pPr>
      <w:r w:rsidRPr="00565CAA">
        <w:rPr>
          <w:rFonts w:ascii="Constantia" w:hAnsi="Constantia"/>
          <w:b/>
          <w:sz w:val="20"/>
          <w:szCs w:val="20"/>
        </w:rPr>
        <w:t xml:space="preserve">Risk Assessment &amp; Mitigation: </w:t>
      </w:r>
      <w:r w:rsidR="00830340" w:rsidRPr="00565CAA">
        <w:rPr>
          <w:rFonts w:ascii="Constantia" w:hAnsi="Constantia"/>
          <w:sz w:val="20"/>
          <w:szCs w:val="20"/>
        </w:rPr>
        <w:t xml:space="preserve">The practical steps </w:t>
      </w:r>
      <w:r w:rsidR="005151B5" w:rsidRPr="005151B5">
        <w:rPr>
          <w:rFonts w:ascii="Constantia" w:hAnsi="Constantia"/>
          <w:color w:val="FF0000"/>
          <w:sz w:val="20"/>
          <w:szCs w:val="20"/>
        </w:rPr>
        <w:t>[Org.]</w:t>
      </w:r>
      <w:r w:rsidR="00830340" w:rsidRPr="00565CAA">
        <w:rPr>
          <w:rFonts w:ascii="Constantia" w:hAnsi="Constantia"/>
          <w:sz w:val="20"/>
          <w:szCs w:val="20"/>
        </w:rPr>
        <w:t xml:space="preserve"> can take to mitigate risks in a variety of areas</w:t>
      </w:r>
      <w:r w:rsidR="00565CAA">
        <w:rPr>
          <w:rFonts w:ascii="Constantia" w:hAnsi="Constantia"/>
          <w:sz w:val="20"/>
          <w:szCs w:val="20"/>
        </w:rPr>
        <w:t xml:space="preserve">, include human safety, </w:t>
      </w:r>
      <w:r w:rsidR="00245877">
        <w:rPr>
          <w:rFonts w:ascii="Constantia" w:hAnsi="Constantia"/>
          <w:sz w:val="20"/>
          <w:szCs w:val="20"/>
        </w:rPr>
        <w:t>facilities, and security</w:t>
      </w:r>
      <w:r w:rsidR="00830340" w:rsidRPr="00565CAA">
        <w:rPr>
          <w:rFonts w:ascii="Constantia" w:hAnsi="Constantia"/>
          <w:sz w:val="20"/>
          <w:szCs w:val="20"/>
        </w:rPr>
        <w:t>.</w:t>
      </w:r>
      <w:r w:rsidRPr="00565CAA">
        <w:rPr>
          <w:rFonts w:ascii="Constantia" w:hAnsi="Constantia"/>
          <w:sz w:val="20"/>
          <w:szCs w:val="20"/>
        </w:rPr>
        <w:t xml:space="preserve"> </w:t>
      </w:r>
    </w:p>
    <w:p w:rsidR="009F0C65" w:rsidRPr="00565CAA" w:rsidRDefault="00862EB5" w:rsidP="000407B2">
      <w:pPr>
        <w:rPr>
          <w:rFonts w:ascii="Constantia" w:hAnsi="Constantia"/>
          <w:sz w:val="20"/>
        </w:rPr>
      </w:pPr>
      <w:r w:rsidRPr="00565CAA">
        <w:rPr>
          <w:rFonts w:ascii="Constantia" w:hAnsi="Constantia"/>
          <w:sz w:val="20"/>
          <w:szCs w:val="20"/>
        </w:rPr>
        <w:t xml:space="preserve">In order to help </w:t>
      </w:r>
      <w:r w:rsidR="005151B5" w:rsidRPr="00877593">
        <w:rPr>
          <w:rFonts w:ascii="Constantia" w:hAnsi="Constantia"/>
          <w:color w:val="FF0000"/>
          <w:sz w:val="20"/>
          <w:szCs w:val="20"/>
        </w:rPr>
        <w:t>[Org.]</w:t>
      </w:r>
      <w:r w:rsidR="00B4128E" w:rsidRPr="00877593">
        <w:rPr>
          <w:rFonts w:ascii="Constantia" w:hAnsi="Constantia"/>
          <w:color w:val="FF0000"/>
          <w:sz w:val="20"/>
          <w:szCs w:val="20"/>
        </w:rPr>
        <w:t xml:space="preserve"> </w:t>
      </w:r>
      <w:r w:rsidR="00B4128E">
        <w:rPr>
          <w:rFonts w:ascii="Constantia" w:hAnsi="Constantia"/>
          <w:sz w:val="20"/>
          <w:szCs w:val="20"/>
        </w:rPr>
        <w:t>use</w:t>
      </w:r>
      <w:r w:rsidRPr="00565CAA">
        <w:rPr>
          <w:rFonts w:ascii="Constantia" w:hAnsi="Constantia"/>
          <w:sz w:val="20"/>
          <w:szCs w:val="20"/>
        </w:rPr>
        <w:t xml:space="preserve"> this report to accomplish its preparedness goals</w:t>
      </w:r>
      <w:r w:rsidR="00830340" w:rsidRPr="00565CAA">
        <w:rPr>
          <w:rFonts w:ascii="Constantia" w:hAnsi="Constantia"/>
          <w:sz w:val="20"/>
          <w:szCs w:val="20"/>
        </w:rPr>
        <w:t xml:space="preserve"> efficiently</w:t>
      </w:r>
      <w:r w:rsidRPr="00565CAA">
        <w:rPr>
          <w:rFonts w:ascii="Constantia" w:hAnsi="Constantia"/>
          <w:sz w:val="20"/>
          <w:szCs w:val="20"/>
        </w:rPr>
        <w:t>, I have highlighted a short list of priorit</w:t>
      </w:r>
      <w:r w:rsidR="00830340" w:rsidRPr="00565CAA">
        <w:rPr>
          <w:rFonts w:ascii="Constantia" w:hAnsi="Constantia"/>
          <w:sz w:val="20"/>
          <w:szCs w:val="20"/>
        </w:rPr>
        <w:t>ies here as a reference point:</w:t>
      </w:r>
    </w:p>
    <w:p w:rsidR="005151B5" w:rsidRDefault="005151B5" w:rsidP="005151B5">
      <w:pPr>
        <w:pStyle w:val="ListParagraph"/>
        <w:numPr>
          <w:ilvl w:val="0"/>
          <w:numId w:val="39"/>
        </w:numPr>
        <w:rPr>
          <w:rFonts w:ascii="Constantia" w:hAnsi="Constantia"/>
          <w:color w:val="FF0000"/>
          <w:sz w:val="20"/>
        </w:rPr>
      </w:pPr>
      <w:r w:rsidRPr="005151B5">
        <w:rPr>
          <w:rFonts w:ascii="Constantia" w:hAnsi="Constantia"/>
          <w:color w:val="FF0000"/>
          <w:sz w:val="20"/>
        </w:rPr>
        <w:t>List about three top prio</w:t>
      </w:r>
      <w:r>
        <w:rPr>
          <w:rFonts w:ascii="Constantia" w:hAnsi="Constantia"/>
          <w:color w:val="FF0000"/>
          <w:sz w:val="20"/>
        </w:rPr>
        <w:t>rities for the client to pursue. Examples include:</w:t>
      </w:r>
    </w:p>
    <w:p w:rsidR="005151B5" w:rsidRDefault="005151B5" w:rsidP="005151B5">
      <w:pPr>
        <w:pStyle w:val="ListParagraph"/>
        <w:numPr>
          <w:ilvl w:val="1"/>
          <w:numId w:val="39"/>
        </w:numPr>
        <w:rPr>
          <w:rFonts w:ascii="Constantia" w:hAnsi="Constantia"/>
          <w:color w:val="FF0000"/>
          <w:sz w:val="20"/>
        </w:rPr>
      </w:pPr>
      <w:r>
        <w:rPr>
          <w:rFonts w:ascii="Constantia" w:hAnsi="Constantia"/>
          <w:color w:val="FF0000"/>
          <w:sz w:val="20"/>
        </w:rPr>
        <w:t>A:</w:t>
      </w:r>
    </w:p>
    <w:p w:rsidR="005151B5" w:rsidRDefault="005151B5" w:rsidP="005151B5">
      <w:pPr>
        <w:pStyle w:val="ListParagraph"/>
        <w:numPr>
          <w:ilvl w:val="1"/>
          <w:numId w:val="39"/>
        </w:numPr>
        <w:rPr>
          <w:rFonts w:ascii="Constantia" w:hAnsi="Constantia"/>
          <w:color w:val="FF0000"/>
          <w:sz w:val="20"/>
        </w:rPr>
      </w:pPr>
      <w:r>
        <w:rPr>
          <w:rFonts w:ascii="Constantia" w:hAnsi="Constantia"/>
          <w:color w:val="FF0000"/>
          <w:sz w:val="20"/>
        </w:rPr>
        <w:t>B:</w:t>
      </w:r>
    </w:p>
    <w:p w:rsidR="005151B5" w:rsidRPr="005151B5" w:rsidRDefault="005151B5" w:rsidP="005151B5">
      <w:pPr>
        <w:pStyle w:val="ListParagraph"/>
        <w:numPr>
          <w:ilvl w:val="1"/>
          <w:numId w:val="39"/>
        </w:numPr>
        <w:rPr>
          <w:rFonts w:ascii="Constantia" w:hAnsi="Constantia"/>
          <w:color w:val="FF0000"/>
          <w:sz w:val="20"/>
        </w:rPr>
      </w:pPr>
      <w:r>
        <w:rPr>
          <w:rFonts w:ascii="Constantia" w:hAnsi="Constantia"/>
          <w:color w:val="FF0000"/>
          <w:sz w:val="20"/>
        </w:rPr>
        <w:t>C:</w:t>
      </w:r>
    </w:p>
    <w:p w:rsidR="00830340" w:rsidRPr="00565CAA" w:rsidRDefault="00830340" w:rsidP="000407B2">
      <w:pPr>
        <w:rPr>
          <w:rFonts w:ascii="Constantia" w:hAnsi="Constantia"/>
          <w:sz w:val="20"/>
        </w:rPr>
      </w:pPr>
      <w:r w:rsidRPr="00F440C7">
        <w:rPr>
          <w:rFonts w:ascii="Constantia" w:hAnsi="Constantia"/>
          <w:sz w:val="20"/>
        </w:rPr>
        <w:t>I am glad that I had</w:t>
      </w:r>
      <w:r w:rsidRPr="00565CAA">
        <w:rPr>
          <w:rFonts w:ascii="Constantia" w:hAnsi="Constantia"/>
          <w:sz w:val="20"/>
        </w:rPr>
        <w:t xml:space="preserve"> the opportunity to work with </w:t>
      </w:r>
      <w:r w:rsidR="005151B5" w:rsidRPr="005151B5">
        <w:rPr>
          <w:rFonts w:ascii="Constantia" w:hAnsi="Constantia"/>
          <w:color w:val="FF0000"/>
          <w:sz w:val="20"/>
        </w:rPr>
        <w:t>[primary contact]</w:t>
      </w:r>
      <w:r w:rsidR="00B4128E" w:rsidRPr="005151B5">
        <w:rPr>
          <w:rFonts w:ascii="Constantia" w:hAnsi="Constantia"/>
          <w:color w:val="FF0000"/>
          <w:sz w:val="20"/>
        </w:rPr>
        <w:t xml:space="preserve"> </w:t>
      </w:r>
      <w:r w:rsidR="00B4128E">
        <w:rPr>
          <w:rFonts w:ascii="Constantia" w:hAnsi="Constantia"/>
          <w:sz w:val="20"/>
        </w:rPr>
        <w:t xml:space="preserve">and </w:t>
      </w:r>
      <w:r w:rsidR="00877593">
        <w:rPr>
          <w:rFonts w:ascii="Constantia" w:hAnsi="Constantia"/>
          <w:color w:val="FF0000"/>
          <w:sz w:val="20"/>
        </w:rPr>
        <w:t>[</w:t>
      </w:r>
      <w:r w:rsidR="005151B5" w:rsidRPr="005151B5">
        <w:rPr>
          <w:rFonts w:ascii="Constantia" w:hAnsi="Constantia"/>
          <w:color w:val="FF0000"/>
          <w:sz w:val="20"/>
        </w:rPr>
        <w:t>their]</w:t>
      </w:r>
      <w:r w:rsidR="00D65911" w:rsidRPr="005151B5">
        <w:rPr>
          <w:rFonts w:ascii="Constantia" w:hAnsi="Constantia"/>
          <w:color w:val="FF0000"/>
          <w:sz w:val="20"/>
        </w:rPr>
        <w:t xml:space="preserve"> </w:t>
      </w:r>
      <w:r w:rsidR="00D65911">
        <w:rPr>
          <w:rFonts w:ascii="Constantia" w:hAnsi="Constantia"/>
          <w:sz w:val="20"/>
        </w:rPr>
        <w:t>colleagues</w:t>
      </w:r>
      <w:r w:rsidRPr="00565CAA">
        <w:rPr>
          <w:rFonts w:ascii="Constantia" w:hAnsi="Constantia"/>
          <w:sz w:val="20"/>
        </w:rPr>
        <w:t xml:space="preserve"> on this consultation.  </w:t>
      </w:r>
      <w:r w:rsidR="00565CAA" w:rsidRPr="00565CAA">
        <w:rPr>
          <w:rFonts w:ascii="Constantia" w:hAnsi="Constantia"/>
          <w:sz w:val="20"/>
        </w:rPr>
        <w:t xml:space="preserve">If </w:t>
      </w:r>
      <w:r w:rsidRPr="00565CAA">
        <w:rPr>
          <w:rFonts w:ascii="Constantia" w:hAnsi="Constantia"/>
          <w:sz w:val="20"/>
        </w:rPr>
        <w:t>any observation made in this report appears misunderstood, I am happy to correct it, and if any recommendation raises question or if you would like help in achieving a specific recommendation</w:t>
      </w:r>
      <w:r w:rsidR="00565CAA" w:rsidRPr="00565CAA">
        <w:rPr>
          <w:rFonts w:ascii="Constantia" w:hAnsi="Constantia"/>
          <w:sz w:val="20"/>
        </w:rPr>
        <w:t xml:space="preserve"> outlined</w:t>
      </w:r>
      <w:r w:rsidRPr="00565CAA">
        <w:rPr>
          <w:rFonts w:ascii="Constantia" w:hAnsi="Constantia"/>
          <w:sz w:val="20"/>
        </w:rPr>
        <w:t xml:space="preserve">, please do not hesitate to reach out.  </w:t>
      </w:r>
    </w:p>
    <w:p w:rsidR="00830340" w:rsidRDefault="00830340" w:rsidP="0080208A">
      <w:pPr>
        <w:spacing w:after="0"/>
        <w:rPr>
          <w:rFonts w:ascii="Constantia" w:hAnsi="Constantia"/>
          <w:sz w:val="20"/>
        </w:rPr>
      </w:pPr>
      <w:r w:rsidRPr="00565CAA">
        <w:rPr>
          <w:rFonts w:ascii="Constantia" w:hAnsi="Constantia"/>
          <w:sz w:val="20"/>
        </w:rPr>
        <w:t xml:space="preserve">Sincerely, </w:t>
      </w:r>
    </w:p>
    <w:p w:rsidR="009A2030" w:rsidRPr="009A2030" w:rsidRDefault="009A2030" w:rsidP="0080208A">
      <w:pPr>
        <w:spacing w:after="0"/>
        <w:rPr>
          <w:rFonts w:ascii="Constantia" w:hAnsi="Constantia"/>
          <w:color w:val="FF0000"/>
          <w:sz w:val="20"/>
        </w:rPr>
      </w:pPr>
      <w:r w:rsidRPr="009A2030">
        <w:rPr>
          <w:rFonts w:ascii="Constantia" w:hAnsi="Constantia"/>
          <w:color w:val="FF0000"/>
          <w:sz w:val="20"/>
        </w:rPr>
        <w:t>[Insert new signature]</w:t>
      </w:r>
    </w:p>
    <w:p w:rsidR="000407B2" w:rsidRPr="00565CAA" w:rsidRDefault="000407B2" w:rsidP="000407B2">
      <w:pPr>
        <w:rPr>
          <w:rFonts w:ascii="Constantia" w:hAnsi="Constantia"/>
          <w:sz w:val="20"/>
        </w:rPr>
      </w:pPr>
      <w:r>
        <w:rPr>
          <w:rFonts w:ascii="Constantia" w:hAnsi="Constantia"/>
          <w:noProof/>
          <w:sz w:val="20"/>
        </w:rPr>
        <w:drawing>
          <wp:inline distT="0" distB="0" distL="0" distR="0" wp14:anchorId="73AA8034" wp14:editId="6F054492">
            <wp:extent cx="1397000" cy="672241"/>
            <wp:effectExtent l="0" t="0" r="0" b="0"/>
            <wp:docPr id="1" name="Picture 1" descr="I:\_PRESERVATION SERVICES\_ADMINISTRATION\Resumes_Signatures\Signature_Se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PRESERVATION SERVICES\_ADMINISTRATION\Resumes_Signatures\Signature_Sean.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7000" cy="672241"/>
                    </a:xfrm>
                    <a:prstGeom prst="rect">
                      <a:avLst/>
                    </a:prstGeom>
                    <a:noFill/>
                    <a:ln>
                      <a:noFill/>
                    </a:ln>
                  </pic:spPr>
                </pic:pic>
              </a:graphicData>
            </a:graphic>
          </wp:inline>
        </w:drawing>
      </w:r>
    </w:p>
    <w:p w:rsidR="00461D5E" w:rsidRPr="009A2030" w:rsidRDefault="009A2030" w:rsidP="000407B2">
      <w:pPr>
        <w:spacing w:after="0"/>
        <w:rPr>
          <w:rFonts w:ascii="Constantia" w:hAnsi="Constantia"/>
          <w:color w:val="FF0000"/>
          <w:sz w:val="20"/>
        </w:rPr>
      </w:pPr>
      <w:r w:rsidRPr="009A2030">
        <w:rPr>
          <w:rFonts w:ascii="Constantia" w:hAnsi="Constantia"/>
          <w:color w:val="FF0000"/>
          <w:sz w:val="20"/>
        </w:rPr>
        <w:t>[Consultant]</w:t>
      </w:r>
    </w:p>
    <w:p w:rsidR="00565CAA" w:rsidRDefault="00830340" w:rsidP="001E5BF4">
      <w:pPr>
        <w:spacing w:after="0" w:line="240" w:lineRule="auto"/>
        <w:jc w:val="both"/>
        <w:rPr>
          <w:rStyle w:val="Hyperlink"/>
          <w:rFonts w:ascii="Constantia" w:hAnsi="Constantia"/>
          <w:color w:val="4F81BD" w:themeColor="accent1"/>
          <w:sz w:val="20"/>
        </w:rPr>
      </w:pPr>
      <w:r w:rsidRPr="00565CAA">
        <w:rPr>
          <w:rFonts w:ascii="Constantia" w:hAnsi="Constantia"/>
          <w:sz w:val="20"/>
        </w:rPr>
        <w:t>Eme</w:t>
      </w:r>
      <w:r w:rsidR="00A90F4C">
        <w:rPr>
          <w:rFonts w:ascii="Constantia" w:hAnsi="Constantia"/>
          <w:sz w:val="20"/>
        </w:rPr>
        <w:t>rgency Preparedness Consultant</w:t>
      </w:r>
      <w:r w:rsidRPr="00565CAA">
        <w:rPr>
          <w:rFonts w:ascii="Constantia" w:hAnsi="Constantia"/>
          <w:sz w:val="20"/>
        </w:rPr>
        <w:t xml:space="preserve">, </w:t>
      </w:r>
      <w:hyperlink r:id="rId14" w:history="1">
        <w:r w:rsidRPr="00694B95">
          <w:rPr>
            <w:rStyle w:val="Hyperlink"/>
            <w:rFonts w:ascii="Constantia" w:hAnsi="Constantia"/>
            <w:color w:val="4F81BD" w:themeColor="accent1"/>
            <w:sz w:val="20"/>
          </w:rPr>
          <w:t>sferguson@nedcc.org</w:t>
        </w:r>
      </w:hyperlink>
    </w:p>
    <w:p w:rsidR="001E5BF4" w:rsidRDefault="001E5BF4" w:rsidP="001E5BF4">
      <w:pPr>
        <w:spacing w:after="0"/>
        <w:rPr>
          <w:rStyle w:val="Hyperlink"/>
          <w:rFonts w:ascii="Constantia" w:hAnsi="Constantia"/>
          <w:color w:val="auto"/>
          <w:sz w:val="20"/>
          <w:u w:val="none"/>
        </w:rPr>
      </w:pPr>
      <w:r w:rsidRPr="001E5BF4">
        <w:rPr>
          <w:rStyle w:val="Hyperlink"/>
          <w:rFonts w:ascii="Constantia" w:hAnsi="Constantia"/>
          <w:color w:val="auto"/>
          <w:sz w:val="20"/>
          <w:u w:val="none"/>
        </w:rPr>
        <w:t>Performing Arts Readiness</w:t>
      </w:r>
    </w:p>
    <w:p w:rsidR="00F15CFE" w:rsidRDefault="00F15CFE" w:rsidP="001E5BF4">
      <w:pPr>
        <w:spacing w:after="0"/>
        <w:rPr>
          <w:rStyle w:val="Hyperlink"/>
          <w:rFonts w:ascii="Constantia" w:hAnsi="Constantia"/>
          <w:color w:val="auto"/>
          <w:sz w:val="20"/>
          <w:u w:val="none"/>
        </w:rPr>
      </w:pPr>
    </w:p>
    <w:p w:rsidR="005151B5" w:rsidRDefault="005151B5" w:rsidP="001E5BF4">
      <w:pPr>
        <w:spacing w:after="0"/>
        <w:rPr>
          <w:rStyle w:val="Hyperlink"/>
          <w:rFonts w:ascii="Constantia" w:hAnsi="Constantia"/>
          <w:color w:val="auto"/>
          <w:sz w:val="20"/>
          <w:u w:val="none"/>
        </w:rPr>
      </w:pPr>
    </w:p>
    <w:p w:rsidR="00A60793" w:rsidRPr="00235063" w:rsidRDefault="00BE15C0" w:rsidP="000407B2">
      <w:pPr>
        <w:pStyle w:val="Heading1"/>
        <w:pBdr>
          <w:bottom w:val="single" w:sz="4" w:space="1" w:color="auto"/>
        </w:pBdr>
        <w:spacing w:after="240"/>
      </w:pPr>
      <w:bookmarkStart w:id="1" w:name="_II._Emergency_Management"/>
      <w:bookmarkStart w:id="2" w:name="_Toc3978728"/>
      <w:bookmarkEnd w:id="1"/>
      <w:r w:rsidRPr="00235063">
        <w:lastRenderedPageBreak/>
        <w:t xml:space="preserve">II. </w:t>
      </w:r>
      <w:r w:rsidR="00DE14D8" w:rsidRPr="00235063">
        <w:t>Emergency Management &amp; Preparedness Planning</w:t>
      </w:r>
      <w:bookmarkEnd w:id="2"/>
    </w:p>
    <w:p w:rsidR="00B97BA6" w:rsidRPr="00235063" w:rsidRDefault="00B97BA6" w:rsidP="000407B2">
      <w:pPr>
        <w:rPr>
          <w:rFonts w:ascii="Constantia" w:hAnsi="Constantia"/>
          <w:sz w:val="20"/>
        </w:rPr>
      </w:pPr>
      <w:r w:rsidRPr="00235063">
        <w:rPr>
          <w:rFonts w:ascii="Constantia" w:hAnsi="Constantia"/>
          <w:sz w:val="20"/>
        </w:rPr>
        <w:t xml:space="preserve">Effective emergency management helps to save lives, secures buildings, and recovers assets efficiently.  Emergency Management is a reiterative process that requires a careful investigation of an organization’s potential risks (referenced in </w:t>
      </w:r>
      <w:hyperlink w:anchor="_IV._Risk_Assessment" w:history="1">
        <w:r w:rsidRPr="00235063">
          <w:rPr>
            <w:rStyle w:val="Hyperlink"/>
            <w:rFonts w:ascii="Constantia" w:hAnsi="Constantia"/>
            <w:sz w:val="20"/>
          </w:rPr>
          <w:t>Section IV. Risk Assessment &amp; Mitigation</w:t>
        </w:r>
      </w:hyperlink>
      <w:r w:rsidRPr="00235063">
        <w:rPr>
          <w:rFonts w:ascii="Constantia" w:hAnsi="Constantia"/>
          <w:sz w:val="20"/>
        </w:rPr>
        <w:t xml:space="preserve">) and creating a team to develop policies and procedures that outline actions to be take and resources (whether it be vendors or supplies) to make use of when a disaster occurs.  </w:t>
      </w:r>
    </w:p>
    <w:p w:rsidR="00BE15C0" w:rsidRPr="00235063" w:rsidRDefault="00BE15C0" w:rsidP="000407B2">
      <w:pPr>
        <w:pStyle w:val="Heading2"/>
        <w:spacing w:before="360" w:after="240"/>
        <w:rPr>
          <w:rFonts w:ascii="Constantia" w:hAnsi="Constantia"/>
          <w:color w:val="1F497D" w:themeColor="text2"/>
        </w:rPr>
      </w:pPr>
      <w:bookmarkStart w:id="3" w:name="_Toc3978729"/>
      <w:r w:rsidRPr="00235063">
        <w:rPr>
          <w:rFonts w:ascii="Constantia" w:hAnsi="Constantia"/>
          <w:bCs w:val="0"/>
          <w:color w:val="1F497D" w:themeColor="text2"/>
        </w:rPr>
        <w:t>A.</w:t>
      </w:r>
      <w:r w:rsidRPr="00235063">
        <w:rPr>
          <w:rFonts w:ascii="Constantia" w:hAnsi="Constantia"/>
          <w:color w:val="1F497D" w:themeColor="text2"/>
        </w:rPr>
        <w:t xml:space="preserve"> Preparedness Planning</w:t>
      </w:r>
      <w:bookmarkEnd w:id="3"/>
    </w:p>
    <w:p w:rsidR="001415BC" w:rsidRPr="00235063" w:rsidRDefault="00650D11" w:rsidP="000407B2">
      <w:pPr>
        <w:rPr>
          <w:rFonts w:ascii="Constantia" w:hAnsi="Constantia"/>
          <w:sz w:val="20"/>
          <w:szCs w:val="20"/>
        </w:rPr>
      </w:pPr>
      <w:r w:rsidRPr="00235063">
        <w:rPr>
          <w:rFonts w:ascii="Constantia" w:hAnsi="Constantia"/>
          <w:sz w:val="20"/>
          <w:szCs w:val="20"/>
        </w:rPr>
        <w:t xml:space="preserve">Planning to become more prepared in the case of a disaster involves pulling together information, procedures, and resources that may be needed in an emergency. </w:t>
      </w:r>
      <w:r w:rsidR="007D728B" w:rsidRPr="00235063">
        <w:rPr>
          <w:rFonts w:ascii="Constantia" w:hAnsi="Constantia"/>
          <w:sz w:val="20"/>
          <w:szCs w:val="20"/>
        </w:rPr>
        <w:t xml:space="preserve"> This should be done well before a disaster strikes and be accomplished by a diverse cohort of staff in an organization, which makes the work easier to complete and encourages buy-in from the organization as a whole.  </w:t>
      </w:r>
    </w:p>
    <w:p w:rsidR="00BD687A" w:rsidRDefault="00BD687A" w:rsidP="000407B2">
      <w:pPr>
        <w:pStyle w:val="Subtitle"/>
        <w:pBdr>
          <w:bottom w:val="single" w:sz="4" w:space="1" w:color="808080" w:themeColor="background1" w:themeShade="80"/>
        </w:pBdr>
        <w:rPr>
          <w:rFonts w:ascii="Constantia" w:hAnsi="Constantia"/>
          <w:color w:val="1F497D" w:themeColor="text2"/>
        </w:rPr>
      </w:pPr>
      <w:r w:rsidRPr="00235063">
        <w:rPr>
          <w:rFonts w:ascii="Constantia" w:hAnsi="Constantia"/>
          <w:color w:val="1F497D" w:themeColor="text2"/>
        </w:rPr>
        <w:t xml:space="preserve">Observations </w:t>
      </w:r>
    </w:p>
    <w:p w:rsidR="005151B5" w:rsidRPr="004D4FAB" w:rsidRDefault="005151B5" w:rsidP="004D4FAB">
      <w:pPr>
        <w:rPr>
          <w:rFonts w:ascii="Constantia" w:hAnsi="Constantia"/>
          <w:i/>
          <w:color w:val="7030A0"/>
          <w:sz w:val="20"/>
        </w:rPr>
      </w:pPr>
      <w:r w:rsidRPr="004D4FAB">
        <w:rPr>
          <w:rFonts w:ascii="Constantia" w:hAnsi="Constantia"/>
          <w:i/>
          <w:color w:val="7030A0"/>
          <w:sz w:val="20"/>
        </w:rPr>
        <w:t xml:space="preserve">Include observations in </w:t>
      </w:r>
      <w:r w:rsidR="00C30499">
        <w:rPr>
          <w:rFonts w:ascii="Constantia" w:hAnsi="Constantia"/>
          <w:i/>
          <w:color w:val="7030A0"/>
          <w:sz w:val="20"/>
        </w:rPr>
        <w:t xml:space="preserve">a </w:t>
      </w:r>
      <w:r w:rsidRPr="004D4FAB">
        <w:rPr>
          <w:rFonts w:ascii="Constantia" w:hAnsi="Constantia"/>
          <w:i/>
          <w:color w:val="7030A0"/>
          <w:sz w:val="20"/>
        </w:rPr>
        <w:t>bulleted list</w:t>
      </w:r>
      <w:r w:rsidR="001E25AD">
        <w:rPr>
          <w:rFonts w:ascii="Constantia" w:hAnsi="Constantia"/>
          <w:i/>
          <w:color w:val="7030A0"/>
          <w:sz w:val="20"/>
        </w:rPr>
        <w:t>. Sample</w:t>
      </w:r>
      <w:r w:rsidRPr="004D4FAB">
        <w:rPr>
          <w:rFonts w:ascii="Constantia" w:hAnsi="Constantia"/>
          <w:i/>
          <w:color w:val="7030A0"/>
          <w:sz w:val="20"/>
        </w:rPr>
        <w:t xml:space="preserve"> areas to cover include:</w:t>
      </w:r>
    </w:p>
    <w:p w:rsidR="00D65911" w:rsidRPr="00A403FA" w:rsidRDefault="00D65911" w:rsidP="005151B5">
      <w:pPr>
        <w:pStyle w:val="ListParagraph"/>
        <w:numPr>
          <w:ilvl w:val="1"/>
          <w:numId w:val="13"/>
        </w:numPr>
        <w:rPr>
          <w:rFonts w:ascii="Constantia" w:hAnsi="Constantia"/>
          <w:color w:val="7030A0"/>
          <w:sz w:val="20"/>
        </w:rPr>
      </w:pPr>
      <w:r w:rsidRPr="00A403FA">
        <w:rPr>
          <w:rFonts w:ascii="Constantia" w:hAnsi="Constantia"/>
          <w:b/>
          <w:color w:val="7030A0"/>
          <w:sz w:val="20"/>
        </w:rPr>
        <w:t xml:space="preserve">Current practices: </w:t>
      </w:r>
    </w:p>
    <w:p w:rsidR="0077090B" w:rsidRPr="00A403FA" w:rsidRDefault="0077090B" w:rsidP="005151B5">
      <w:pPr>
        <w:pStyle w:val="ListParagraph"/>
        <w:numPr>
          <w:ilvl w:val="1"/>
          <w:numId w:val="13"/>
        </w:numPr>
        <w:rPr>
          <w:rFonts w:ascii="Constantia" w:hAnsi="Constantia"/>
          <w:color w:val="7030A0"/>
          <w:sz w:val="20"/>
        </w:rPr>
      </w:pPr>
      <w:r w:rsidRPr="00A403FA">
        <w:rPr>
          <w:rFonts w:ascii="Constantia" w:hAnsi="Constantia"/>
          <w:b/>
          <w:color w:val="7030A0"/>
          <w:sz w:val="20"/>
        </w:rPr>
        <w:t xml:space="preserve">Organizational structure: </w:t>
      </w:r>
    </w:p>
    <w:p w:rsidR="00792FCE" w:rsidRPr="00A403FA" w:rsidRDefault="008C5A94" w:rsidP="005151B5">
      <w:pPr>
        <w:pStyle w:val="ListParagraph"/>
        <w:numPr>
          <w:ilvl w:val="1"/>
          <w:numId w:val="13"/>
        </w:numPr>
        <w:rPr>
          <w:rFonts w:ascii="Constantia" w:hAnsi="Constantia"/>
          <w:b/>
          <w:color w:val="7030A0"/>
          <w:sz w:val="20"/>
        </w:rPr>
      </w:pPr>
      <w:r w:rsidRPr="00A403FA">
        <w:rPr>
          <w:rFonts w:ascii="Constantia" w:hAnsi="Constantia"/>
          <w:b/>
          <w:color w:val="7030A0"/>
          <w:sz w:val="20"/>
        </w:rPr>
        <w:t xml:space="preserve">Areas for improvement: </w:t>
      </w:r>
    </w:p>
    <w:p w:rsidR="00316025" w:rsidRPr="00316025" w:rsidRDefault="00BD687A" w:rsidP="000407B2">
      <w:pPr>
        <w:pStyle w:val="Subtitle"/>
        <w:pBdr>
          <w:bottom w:val="single" w:sz="4" w:space="1" w:color="808080" w:themeColor="background1" w:themeShade="80"/>
        </w:pBdr>
        <w:rPr>
          <w:rFonts w:ascii="Constantia" w:hAnsi="Constantia"/>
          <w:color w:val="1F497D" w:themeColor="text2"/>
        </w:rPr>
      </w:pPr>
      <w:r w:rsidRPr="00235063">
        <w:rPr>
          <w:rFonts w:ascii="Constantia" w:hAnsi="Constantia"/>
          <w:color w:val="1F497D" w:themeColor="text2"/>
        </w:rPr>
        <w:t>Recommendations</w:t>
      </w:r>
    </w:p>
    <w:p w:rsidR="001E25AD" w:rsidRPr="001E25AD" w:rsidRDefault="001E25AD" w:rsidP="001E25AD">
      <w:pPr>
        <w:rPr>
          <w:rFonts w:ascii="Constantia" w:hAnsi="Constantia"/>
          <w:i/>
          <w:color w:val="7030A0"/>
          <w:sz w:val="20"/>
          <w:szCs w:val="20"/>
        </w:rPr>
      </w:pPr>
      <w:r w:rsidRPr="001E25AD">
        <w:rPr>
          <w:rFonts w:ascii="Constantia" w:hAnsi="Constantia"/>
          <w:i/>
          <w:color w:val="7030A0"/>
          <w:sz w:val="20"/>
          <w:szCs w:val="20"/>
        </w:rPr>
        <w:t>Include a bulleted list with additional guidance and links to online resources or the appendix when appropriate. Sample recommendations to elaborate on include:</w:t>
      </w:r>
    </w:p>
    <w:p w:rsidR="001B2058" w:rsidRPr="00A403FA" w:rsidRDefault="005151B5" w:rsidP="005151B5">
      <w:pPr>
        <w:pStyle w:val="ListParagraph"/>
        <w:numPr>
          <w:ilvl w:val="1"/>
          <w:numId w:val="14"/>
        </w:numPr>
        <w:rPr>
          <w:rFonts w:ascii="Constantia" w:hAnsi="Constantia"/>
          <w:color w:val="7030A0"/>
          <w:sz w:val="20"/>
          <w:szCs w:val="20"/>
        </w:rPr>
      </w:pPr>
      <w:r w:rsidRPr="00A403FA">
        <w:rPr>
          <w:rFonts w:ascii="Constantia" w:hAnsi="Constantia"/>
          <w:b/>
          <w:color w:val="7030A0"/>
          <w:sz w:val="20"/>
          <w:szCs w:val="20"/>
        </w:rPr>
        <w:t xml:space="preserve">Create a disaster planning committee </w:t>
      </w:r>
    </w:p>
    <w:p w:rsidR="005151B5" w:rsidRPr="00A403FA" w:rsidRDefault="005151B5" w:rsidP="005151B5">
      <w:pPr>
        <w:pStyle w:val="ListParagraph"/>
        <w:numPr>
          <w:ilvl w:val="1"/>
          <w:numId w:val="14"/>
        </w:numPr>
        <w:rPr>
          <w:rFonts w:ascii="Constantia" w:hAnsi="Constantia"/>
          <w:color w:val="7030A0"/>
          <w:sz w:val="20"/>
          <w:szCs w:val="20"/>
        </w:rPr>
      </w:pPr>
      <w:r w:rsidRPr="00A403FA">
        <w:rPr>
          <w:rFonts w:ascii="Constantia" w:hAnsi="Constantia"/>
          <w:b/>
          <w:color w:val="7030A0"/>
          <w:sz w:val="20"/>
          <w:szCs w:val="20"/>
        </w:rPr>
        <w:t>Establish disaster planning as an agenda item for all-staff meetings</w:t>
      </w:r>
    </w:p>
    <w:p w:rsidR="005151B5" w:rsidRPr="005151B5" w:rsidRDefault="005151B5" w:rsidP="005151B5">
      <w:pPr>
        <w:pStyle w:val="ListParagraph"/>
        <w:ind w:left="1440"/>
        <w:rPr>
          <w:rFonts w:ascii="Constantia" w:hAnsi="Constantia"/>
          <w:color w:val="FF0000"/>
          <w:sz w:val="20"/>
          <w:szCs w:val="20"/>
        </w:rPr>
      </w:pPr>
    </w:p>
    <w:p w:rsidR="00BE15C0" w:rsidRPr="00235063" w:rsidRDefault="00B27026" w:rsidP="000407B2">
      <w:pPr>
        <w:pStyle w:val="Heading2"/>
        <w:spacing w:before="360" w:after="240"/>
        <w:rPr>
          <w:rFonts w:ascii="Constantia" w:hAnsi="Constantia"/>
          <w:color w:val="1F497D" w:themeColor="text2"/>
        </w:rPr>
      </w:pPr>
      <w:bookmarkStart w:id="4" w:name="_B._Emergency_Policies"/>
      <w:bookmarkStart w:id="5" w:name="_Toc3978730"/>
      <w:bookmarkEnd w:id="4"/>
      <w:r w:rsidRPr="00235063">
        <w:rPr>
          <w:rFonts w:ascii="Constantia" w:hAnsi="Constantia"/>
          <w:bCs w:val="0"/>
          <w:color w:val="1F497D" w:themeColor="text2"/>
        </w:rPr>
        <w:t>B</w:t>
      </w:r>
      <w:r w:rsidR="00BE15C0" w:rsidRPr="00235063">
        <w:rPr>
          <w:rFonts w:ascii="Constantia" w:hAnsi="Constantia"/>
          <w:bCs w:val="0"/>
          <w:color w:val="1F497D" w:themeColor="text2"/>
        </w:rPr>
        <w:t>.</w:t>
      </w:r>
      <w:r w:rsidR="00BE15C0" w:rsidRPr="00235063">
        <w:rPr>
          <w:rFonts w:ascii="Constantia" w:hAnsi="Constantia"/>
          <w:color w:val="1F497D" w:themeColor="text2"/>
        </w:rPr>
        <w:t xml:space="preserve"> </w:t>
      </w:r>
      <w:r w:rsidR="00DE14D8" w:rsidRPr="00235063">
        <w:rPr>
          <w:rFonts w:ascii="Constantia" w:hAnsi="Constantia"/>
          <w:color w:val="1F497D" w:themeColor="text2"/>
        </w:rPr>
        <w:t>Emergency Policies &amp; Procedures</w:t>
      </w:r>
      <w:bookmarkEnd w:id="5"/>
    </w:p>
    <w:p w:rsidR="00BD687A" w:rsidRPr="00235063" w:rsidRDefault="007D728B" w:rsidP="000407B2">
      <w:pPr>
        <w:rPr>
          <w:rFonts w:ascii="Constantia" w:hAnsi="Constantia"/>
          <w:sz w:val="20"/>
        </w:rPr>
      </w:pPr>
      <w:r w:rsidRPr="00235063">
        <w:rPr>
          <w:rFonts w:ascii="Constantia" w:hAnsi="Constantia"/>
          <w:sz w:val="20"/>
        </w:rPr>
        <w:t xml:space="preserve">There is no single </w:t>
      </w:r>
      <w:r w:rsidR="00467218" w:rsidRPr="00235063">
        <w:rPr>
          <w:rFonts w:ascii="Constantia" w:hAnsi="Constantia"/>
          <w:sz w:val="20"/>
        </w:rPr>
        <w:t>correct plan</w:t>
      </w:r>
      <w:r w:rsidRPr="00235063">
        <w:rPr>
          <w:rFonts w:ascii="Constantia" w:hAnsi="Constantia"/>
          <w:sz w:val="20"/>
        </w:rPr>
        <w:t xml:space="preserve"> template that will make an organization prepared for the unique threats that can impact </w:t>
      </w:r>
      <w:r w:rsidR="00467218" w:rsidRPr="00235063">
        <w:rPr>
          <w:rFonts w:ascii="Constantia" w:hAnsi="Constantia"/>
          <w:sz w:val="20"/>
        </w:rPr>
        <w:t xml:space="preserve">them.  </w:t>
      </w:r>
      <w:r w:rsidR="002B359F" w:rsidRPr="00235063">
        <w:rPr>
          <w:rFonts w:ascii="Constantia" w:hAnsi="Constantia"/>
          <w:sz w:val="20"/>
        </w:rPr>
        <w:t xml:space="preserve">And in-fact, </w:t>
      </w:r>
      <w:r w:rsidR="00467218" w:rsidRPr="00235063">
        <w:rPr>
          <w:rFonts w:ascii="Constantia" w:hAnsi="Constantia"/>
          <w:sz w:val="20"/>
        </w:rPr>
        <w:t xml:space="preserve">it can be more helpful to think of </w:t>
      </w:r>
      <w:r w:rsidR="002B359F" w:rsidRPr="00235063">
        <w:rPr>
          <w:rFonts w:ascii="Constantia" w:hAnsi="Constantia"/>
          <w:sz w:val="20"/>
        </w:rPr>
        <w:t xml:space="preserve">a disaster plan </w:t>
      </w:r>
      <w:r w:rsidR="00467218" w:rsidRPr="00235063">
        <w:rPr>
          <w:rFonts w:ascii="Constantia" w:hAnsi="Constantia"/>
          <w:sz w:val="20"/>
        </w:rPr>
        <w:t>as</w:t>
      </w:r>
      <w:r w:rsidR="002B359F" w:rsidRPr="00235063">
        <w:rPr>
          <w:rFonts w:ascii="Constantia" w:hAnsi="Constantia"/>
          <w:sz w:val="20"/>
        </w:rPr>
        <w:t xml:space="preserve"> a compilation of </w:t>
      </w:r>
      <w:r w:rsidR="00467218" w:rsidRPr="00235063">
        <w:rPr>
          <w:rFonts w:ascii="Constantia" w:hAnsi="Constantia"/>
          <w:sz w:val="20"/>
        </w:rPr>
        <w:t xml:space="preserve">all of </w:t>
      </w:r>
      <w:r w:rsidR="002B359F" w:rsidRPr="00235063">
        <w:rPr>
          <w:rFonts w:ascii="Constantia" w:hAnsi="Constantia"/>
          <w:sz w:val="20"/>
        </w:rPr>
        <w:t xml:space="preserve">an organization’s procedures, resources, and contacts </w:t>
      </w:r>
      <w:r w:rsidR="00467218" w:rsidRPr="00235063">
        <w:rPr>
          <w:rFonts w:ascii="Constantia" w:hAnsi="Constantia"/>
          <w:sz w:val="20"/>
        </w:rPr>
        <w:t>that will be useful in an emergency.   Having your planning committee identify potential threats and the policies and procedures that would be helpful in the widest variety of threats will help your organization prioritize the development of its policies and procedures most efficiently.</w:t>
      </w:r>
    </w:p>
    <w:p w:rsidR="00BD687A" w:rsidRPr="00235063" w:rsidRDefault="00BD687A" w:rsidP="000407B2">
      <w:pPr>
        <w:pStyle w:val="Subtitle"/>
        <w:pBdr>
          <w:bottom w:val="single" w:sz="4" w:space="1" w:color="808080" w:themeColor="background1" w:themeShade="80"/>
        </w:pBdr>
        <w:rPr>
          <w:rFonts w:ascii="Constantia" w:hAnsi="Constantia"/>
          <w:color w:val="1F497D" w:themeColor="text2"/>
        </w:rPr>
      </w:pPr>
      <w:r w:rsidRPr="00235063">
        <w:rPr>
          <w:rFonts w:ascii="Constantia" w:hAnsi="Constantia"/>
          <w:color w:val="1F497D" w:themeColor="text2"/>
        </w:rPr>
        <w:t xml:space="preserve">Observations </w:t>
      </w:r>
    </w:p>
    <w:p w:rsidR="005151B5" w:rsidRPr="004D4FAB" w:rsidRDefault="005151B5" w:rsidP="004D4FAB">
      <w:pPr>
        <w:rPr>
          <w:rFonts w:ascii="Constantia" w:hAnsi="Constantia"/>
          <w:i/>
          <w:color w:val="7030A0"/>
          <w:sz w:val="20"/>
        </w:rPr>
      </w:pPr>
      <w:r w:rsidRPr="004D4FAB">
        <w:rPr>
          <w:rFonts w:ascii="Constantia" w:hAnsi="Constantia"/>
          <w:i/>
          <w:color w:val="7030A0"/>
          <w:sz w:val="20"/>
        </w:rPr>
        <w:t xml:space="preserve">Include observations in </w:t>
      </w:r>
      <w:r w:rsidR="00C30499">
        <w:rPr>
          <w:rFonts w:ascii="Constantia" w:hAnsi="Constantia"/>
          <w:i/>
          <w:color w:val="7030A0"/>
          <w:sz w:val="20"/>
        </w:rPr>
        <w:t xml:space="preserve">a </w:t>
      </w:r>
      <w:r w:rsidRPr="004D4FAB">
        <w:rPr>
          <w:rFonts w:ascii="Constantia" w:hAnsi="Constantia"/>
          <w:i/>
          <w:color w:val="7030A0"/>
          <w:sz w:val="20"/>
        </w:rPr>
        <w:t>bulleted list</w:t>
      </w:r>
      <w:r w:rsidR="001E25AD">
        <w:rPr>
          <w:rFonts w:ascii="Constantia" w:hAnsi="Constantia"/>
          <w:i/>
          <w:color w:val="7030A0"/>
          <w:sz w:val="20"/>
        </w:rPr>
        <w:t>. Sample</w:t>
      </w:r>
      <w:r w:rsidRPr="004D4FAB">
        <w:rPr>
          <w:rFonts w:ascii="Constantia" w:hAnsi="Constantia"/>
          <w:i/>
          <w:color w:val="7030A0"/>
          <w:sz w:val="20"/>
        </w:rPr>
        <w:t xml:space="preserve"> areas to cover include:</w:t>
      </w:r>
    </w:p>
    <w:p w:rsidR="005151B5" w:rsidRPr="00A403FA" w:rsidRDefault="00FD6062" w:rsidP="005151B5">
      <w:pPr>
        <w:pStyle w:val="ListParagraph"/>
        <w:numPr>
          <w:ilvl w:val="1"/>
          <w:numId w:val="15"/>
        </w:numPr>
        <w:rPr>
          <w:rFonts w:ascii="Constantia" w:hAnsi="Constantia"/>
          <w:b/>
          <w:color w:val="7030A0"/>
          <w:sz w:val="20"/>
        </w:rPr>
      </w:pPr>
      <w:r w:rsidRPr="00A403FA">
        <w:rPr>
          <w:rFonts w:ascii="Constantia" w:hAnsi="Constantia"/>
          <w:b/>
          <w:color w:val="7030A0"/>
          <w:sz w:val="20"/>
        </w:rPr>
        <w:t xml:space="preserve">Current level of documentation: </w:t>
      </w:r>
    </w:p>
    <w:p w:rsidR="005151B5" w:rsidRPr="00A403FA" w:rsidRDefault="00AA1410" w:rsidP="005151B5">
      <w:pPr>
        <w:pStyle w:val="ListParagraph"/>
        <w:numPr>
          <w:ilvl w:val="1"/>
          <w:numId w:val="15"/>
        </w:numPr>
        <w:rPr>
          <w:rFonts w:ascii="Constantia" w:hAnsi="Constantia"/>
          <w:b/>
          <w:color w:val="7030A0"/>
          <w:sz w:val="20"/>
        </w:rPr>
      </w:pPr>
      <w:r w:rsidRPr="00A403FA">
        <w:rPr>
          <w:rFonts w:ascii="Constantia" w:hAnsi="Constantia"/>
          <w:b/>
          <w:color w:val="7030A0"/>
          <w:sz w:val="20"/>
        </w:rPr>
        <w:t xml:space="preserve">Undocumented practices: </w:t>
      </w:r>
    </w:p>
    <w:p w:rsidR="005151B5" w:rsidRPr="00A403FA" w:rsidRDefault="008622D0" w:rsidP="005151B5">
      <w:pPr>
        <w:pStyle w:val="ListParagraph"/>
        <w:numPr>
          <w:ilvl w:val="1"/>
          <w:numId w:val="15"/>
        </w:numPr>
        <w:rPr>
          <w:rFonts w:ascii="Constantia" w:hAnsi="Constantia"/>
          <w:b/>
          <w:color w:val="7030A0"/>
          <w:sz w:val="20"/>
        </w:rPr>
      </w:pPr>
      <w:r w:rsidRPr="00A403FA">
        <w:rPr>
          <w:rFonts w:ascii="Constantia" w:hAnsi="Constantia"/>
          <w:b/>
          <w:color w:val="7030A0"/>
          <w:sz w:val="20"/>
        </w:rPr>
        <w:t xml:space="preserve">Training with documentation: </w:t>
      </w:r>
    </w:p>
    <w:p w:rsidR="00AA1410" w:rsidRPr="00A403FA" w:rsidRDefault="001340EF" w:rsidP="005151B5">
      <w:pPr>
        <w:pStyle w:val="ListParagraph"/>
        <w:numPr>
          <w:ilvl w:val="1"/>
          <w:numId w:val="15"/>
        </w:numPr>
        <w:rPr>
          <w:rFonts w:ascii="Constantia" w:hAnsi="Constantia"/>
          <w:b/>
          <w:color w:val="7030A0"/>
          <w:sz w:val="20"/>
        </w:rPr>
      </w:pPr>
      <w:r w:rsidRPr="00A403FA">
        <w:rPr>
          <w:rFonts w:ascii="Constantia" w:hAnsi="Constantia"/>
          <w:b/>
          <w:color w:val="7030A0"/>
          <w:sz w:val="20"/>
        </w:rPr>
        <w:lastRenderedPageBreak/>
        <w:t>Level of n</w:t>
      </w:r>
      <w:r w:rsidR="00AA1410" w:rsidRPr="00A403FA">
        <w:rPr>
          <w:rFonts w:ascii="Constantia" w:hAnsi="Constantia"/>
          <w:b/>
          <w:color w:val="7030A0"/>
          <w:sz w:val="20"/>
        </w:rPr>
        <w:t xml:space="preserve">eed for documentation: </w:t>
      </w:r>
    </w:p>
    <w:p w:rsidR="00BD687A" w:rsidRDefault="00BD687A" w:rsidP="000407B2">
      <w:pPr>
        <w:pStyle w:val="Subtitle"/>
        <w:pBdr>
          <w:bottom w:val="single" w:sz="4" w:space="1" w:color="808080" w:themeColor="background1" w:themeShade="80"/>
        </w:pBdr>
        <w:rPr>
          <w:rFonts w:ascii="Constantia" w:hAnsi="Constantia"/>
          <w:color w:val="1F497D" w:themeColor="text2"/>
        </w:rPr>
      </w:pPr>
      <w:r w:rsidRPr="00235063">
        <w:rPr>
          <w:rFonts w:ascii="Constantia" w:hAnsi="Constantia"/>
          <w:color w:val="1F497D" w:themeColor="text2"/>
        </w:rPr>
        <w:t>Recommendations</w:t>
      </w:r>
    </w:p>
    <w:p w:rsidR="001E25AD" w:rsidRPr="001E25AD" w:rsidRDefault="001E25AD" w:rsidP="001E25AD">
      <w:pPr>
        <w:rPr>
          <w:rFonts w:ascii="Constantia" w:hAnsi="Constantia"/>
          <w:i/>
          <w:color w:val="7030A0"/>
          <w:sz w:val="20"/>
          <w:szCs w:val="20"/>
        </w:rPr>
      </w:pPr>
      <w:r w:rsidRPr="001E25AD">
        <w:rPr>
          <w:rFonts w:ascii="Constantia" w:hAnsi="Constantia"/>
          <w:i/>
          <w:color w:val="7030A0"/>
          <w:sz w:val="20"/>
          <w:szCs w:val="20"/>
        </w:rPr>
        <w:t>Include a bulleted list with additional guidance and links to online resources or the appendix when appropriate. Sample recommendations to elaborate on include:</w:t>
      </w:r>
    </w:p>
    <w:p w:rsidR="00211BCE" w:rsidRPr="00A403FA" w:rsidRDefault="001340EF" w:rsidP="00211BCE">
      <w:pPr>
        <w:pStyle w:val="ListParagraph"/>
        <w:numPr>
          <w:ilvl w:val="1"/>
          <w:numId w:val="16"/>
        </w:numPr>
        <w:rPr>
          <w:rFonts w:ascii="Constantia" w:hAnsi="Constantia"/>
          <w:color w:val="7030A0"/>
          <w:sz w:val="20"/>
          <w:szCs w:val="20"/>
        </w:rPr>
      </w:pPr>
      <w:r w:rsidRPr="00A403FA">
        <w:rPr>
          <w:rFonts w:ascii="Constantia" w:hAnsi="Constantia"/>
          <w:b/>
          <w:color w:val="7030A0"/>
          <w:sz w:val="20"/>
        </w:rPr>
        <w:t xml:space="preserve">Create a disaster plan with the following sections </w:t>
      </w:r>
      <w:r w:rsidR="003F1DE9" w:rsidRPr="00A403FA">
        <w:rPr>
          <w:rFonts w:ascii="Constantia" w:hAnsi="Constantia"/>
          <w:b/>
          <w:color w:val="7030A0"/>
          <w:sz w:val="20"/>
        </w:rPr>
        <w:t>included</w:t>
      </w:r>
      <w:r w:rsidR="005151B5" w:rsidRPr="00A403FA">
        <w:rPr>
          <w:rFonts w:ascii="Constantia" w:hAnsi="Constantia"/>
          <w:b/>
          <w:color w:val="7030A0"/>
          <w:sz w:val="20"/>
        </w:rPr>
        <w:t>:</w:t>
      </w:r>
      <w:r w:rsidRPr="00A403FA">
        <w:rPr>
          <w:rFonts w:ascii="Constantia" w:hAnsi="Constantia"/>
          <w:b/>
          <w:color w:val="7030A0"/>
          <w:sz w:val="20"/>
        </w:rPr>
        <w:t xml:space="preserve"> </w:t>
      </w:r>
    </w:p>
    <w:p w:rsidR="000206E0" w:rsidRPr="00A403FA" w:rsidRDefault="000206E0" w:rsidP="005151B5">
      <w:pPr>
        <w:pStyle w:val="ListParagraph"/>
        <w:numPr>
          <w:ilvl w:val="2"/>
          <w:numId w:val="16"/>
        </w:numPr>
        <w:rPr>
          <w:rFonts w:ascii="Constantia" w:hAnsi="Constantia"/>
          <w:color w:val="7030A0"/>
          <w:sz w:val="20"/>
          <w:szCs w:val="20"/>
        </w:rPr>
      </w:pPr>
      <w:r w:rsidRPr="00A403FA">
        <w:rPr>
          <w:rFonts w:ascii="Constantia" w:hAnsi="Constantia"/>
          <w:b/>
          <w:color w:val="7030A0"/>
          <w:sz w:val="20"/>
          <w:szCs w:val="20"/>
        </w:rPr>
        <w:t>An In</w:t>
      </w:r>
      <w:r w:rsidR="00A403FA">
        <w:rPr>
          <w:rFonts w:ascii="Constantia" w:hAnsi="Constantia"/>
          <w:b/>
          <w:color w:val="7030A0"/>
          <w:sz w:val="20"/>
          <w:szCs w:val="20"/>
        </w:rPr>
        <w:t>cident report form.</w:t>
      </w:r>
    </w:p>
    <w:p w:rsidR="00750D44" w:rsidRPr="00A403FA" w:rsidRDefault="00211BCE" w:rsidP="005151B5">
      <w:pPr>
        <w:pStyle w:val="ListParagraph"/>
        <w:numPr>
          <w:ilvl w:val="2"/>
          <w:numId w:val="16"/>
        </w:numPr>
        <w:rPr>
          <w:rFonts w:ascii="Constantia" w:hAnsi="Constantia"/>
          <w:b/>
          <w:color w:val="7030A0"/>
          <w:sz w:val="20"/>
          <w:szCs w:val="20"/>
        </w:rPr>
      </w:pPr>
      <w:r w:rsidRPr="00A403FA">
        <w:rPr>
          <w:rFonts w:ascii="Constantia" w:hAnsi="Constantia"/>
          <w:b/>
          <w:color w:val="7030A0"/>
          <w:sz w:val="20"/>
          <w:szCs w:val="20"/>
        </w:rPr>
        <w:t>Formalized e</w:t>
      </w:r>
      <w:r w:rsidR="00750D44" w:rsidRPr="00A403FA">
        <w:rPr>
          <w:rFonts w:ascii="Constantia" w:hAnsi="Constantia"/>
          <w:b/>
          <w:color w:val="7030A0"/>
          <w:sz w:val="20"/>
          <w:szCs w:val="20"/>
        </w:rPr>
        <w:t xml:space="preserve">vacuation </w:t>
      </w:r>
      <w:r w:rsidR="005D2E17" w:rsidRPr="00A403FA">
        <w:rPr>
          <w:rFonts w:ascii="Constantia" w:hAnsi="Constantia"/>
          <w:b/>
          <w:color w:val="7030A0"/>
          <w:sz w:val="20"/>
          <w:szCs w:val="20"/>
        </w:rPr>
        <w:t xml:space="preserve">and shelter in place </w:t>
      </w:r>
      <w:r w:rsidR="00750D44" w:rsidRPr="00A403FA">
        <w:rPr>
          <w:rFonts w:ascii="Constantia" w:hAnsi="Constantia"/>
          <w:b/>
          <w:color w:val="7030A0"/>
          <w:sz w:val="20"/>
          <w:szCs w:val="20"/>
        </w:rPr>
        <w:t xml:space="preserve">plans for the building. </w:t>
      </w:r>
    </w:p>
    <w:p w:rsidR="00211BCE" w:rsidRPr="00A403FA" w:rsidRDefault="00211BCE" w:rsidP="005151B5">
      <w:pPr>
        <w:pStyle w:val="ListParagraph"/>
        <w:numPr>
          <w:ilvl w:val="2"/>
          <w:numId w:val="16"/>
        </w:numPr>
        <w:rPr>
          <w:rFonts w:ascii="Constantia" w:hAnsi="Constantia"/>
          <w:b/>
          <w:color w:val="7030A0"/>
          <w:sz w:val="20"/>
          <w:szCs w:val="20"/>
        </w:rPr>
      </w:pPr>
      <w:r w:rsidRPr="00A403FA">
        <w:rPr>
          <w:rFonts w:ascii="Constantia" w:hAnsi="Constantia"/>
          <w:b/>
          <w:color w:val="7030A0"/>
          <w:sz w:val="20"/>
          <w:szCs w:val="20"/>
        </w:rPr>
        <w:t xml:space="preserve">Expanded contacts for IT vendors and emergency service providers.  </w:t>
      </w:r>
    </w:p>
    <w:p w:rsidR="00211BCE" w:rsidRPr="00A403FA" w:rsidRDefault="00211BCE" w:rsidP="005151B5">
      <w:pPr>
        <w:pStyle w:val="ListParagraph"/>
        <w:numPr>
          <w:ilvl w:val="2"/>
          <w:numId w:val="16"/>
        </w:numPr>
        <w:rPr>
          <w:rFonts w:ascii="Constantia" w:hAnsi="Constantia"/>
          <w:b/>
          <w:color w:val="7030A0"/>
          <w:sz w:val="20"/>
          <w:szCs w:val="20"/>
        </w:rPr>
      </w:pPr>
      <w:r w:rsidRPr="00A403FA">
        <w:rPr>
          <w:rFonts w:ascii="Constantia" w:hAnsi="Constantia"/>
          <w:b/>
          <w:color w:val="7030A0"/>
          <w:sz w:val="20"/>
          <w:szCs w:val="20"/>
        </w:rPr>
        <w:t xml:space="preserve">Facilities information. </w:t>
      </w:r>
    </w:p>
    <w:p w:rsidR="00750D44" w:rsidRPr="00A403FA" w:rsidRDefault="00211BCE" w:rsidP="005151B5">
      <w:pPr>
        <w:pStyle w:val="ListParagraph"/>
        <w:numPr>
          <w:ilvl w:val="2"/>
          <w:numId w:val="16"/>
        </w:numPr>
        <w:rPr>
          <w:rFonts w:ascii="Constantia" w:hAnsi="Constantia"/>
          <w:color w:val="7030A0"/>
          <w:sz w:val="20"/>
        </w:rPr>
      </w:pPr>
      <w:r w:rsidRPr="00A403FA">
        <w:rPr>
          <w:rFonts w:ascii="Constantia" w:hAnsi="Constantia"/>
          <w:b/>
          <w:color w:val="7030A0"/>
          <w:sz w:val="20"/>
        </w:rPr>
        <w:t>F</w:t>
      </w:r>
      <w:r w:rsidR="00750D44" w:rsidRPr="00A403FA">
        <w:rPr>
          <w:rFonts w:ascii="Constantia" w:hAnsi="Constantia"/>
          <w:b/>
          <w:color w:val="7030A0"/>
          <w:sz w:val="20"/>
        </w:rPr>
        <w:t>inancial &amp; insurance information:</w:t>
      </w:r>
      <w:r w:rsidR="00750D44" w:rsidRPr="00A403FA">
        <w:rPr>
          <w:rFonts w:ascii="Constantia" w:hAnsi="Constantia"/>
          <w:color w:val="7030A0"/>
          <w:sz w:val="20"/>
          <w:szCs w:val="20"/>
        </w:rPr>
        <w:t xml:space="preserve"> </w:t>
      </w:r>
    </w:p>
    <w:p w:rsidR="00420AF7" w:rsidRPr="00A403FA" w:rsidRDefault="00420AF7" w:rsidP="005151B5">
      <w:pPr>
        <w:pStyle w:val="ListParagraph"/>
        <w:numPr>
          <w:ilvl w:val="2"/>
          <w:numId w:val="5"/>
        </w:numPr>
        <w:rPr>
          <w:rFonts w:ascii="Constantia" w:hAnsi="Constantia"/>
          <w:b/>
          <w:color w:val="7030A0"/>
          <w:sz w:val="20"/>
          <w:szCs w:val="20"/>
        </w:rPr>
      </w:pPr>
      <w:r w:rsidRPr="00A403FA">
        <w:rPr>
          <w:rFonts w:ascii="Constantia" w:hAnsi="Constantia"/>
          <w:b/>
          <w:color w:val="7030A0"/>
          <w:sz w:val="20"/>
          <w:szCs w:val="20"/>
        </w:rPr>
        <w:t xml:space="preserve">Salvage procedures for the art in the gallery.  </w:t>
      </w:r>
    </w:p>
    <w:p w:rsidR="00750D44" w:rsidRPr="00A403FA" w:rsidRDefault="00750D44" w:rsidP="005151B5">
      <w:pPr>
        <w:pStyle w:val="ListParagraph"/>
        <w:numPr>
          <w:ilvl w:val="2"/>
          <w:numId w:val="16"/>
        </w:numPr>
        <w:rPr>
          <w:rFonts w:ascii="Constantia" w:hAnsi="Constantia"/>
          <w:color w:val="7030A0"/>
          <w:sz w:val="20"/>
        </w:rPr>
      </w:pPr>
      <w:r w:rsidRPr="00A403FA">
        <w:rPr>
          <w:rFonts w:ascii="Constantia" w:hAnsi="Constantia"/>
          <w:b/>
          <w:color w:val="7030A0"/>
          <w:sz w:val="20"/>
        </w:rPr>
        <w:t xml:space="preserve">A policy for distribution and review </w:t>
      </w:r>
      <w:r w:rsidR="00211BCE" w:rsidRPr="00A403FA">
        <w:rPr>
          <w:rFonts w:ascii="Constantia" w:hAnsi="Constantia"/>
          <w:b/>
          <w:color w:val="7030A0"/>
          <w:sz w:val="20"/>
        </w:rPr>
        <w:t>of the disaster plan</w:t>
      </w:r>
      <w:r w:rsidRPr="00A403FA">
        <w:rPr>
          <w:rFonts w:ascii="Constantia" w:hAnsi="Constantia"/>
          <w:b/>
          <w:color w:val="7030A0"/>
          <w:sz w:val="20"/>
        </w:rPr>
        <w:t xml:space="preserve">. </w:t>
      </w:r>
    </w:p>
    <w:p w:rsidR="00750D44" w:rsidRPr="00A403FA" w:rsidRDefault="00DB2CD7" w:rsidP="005151B5">
      <w:pPr>
        <w:pStyle w:val="ListParagraph"/>
        <w:numPr>
          <w:ilvl w:val="1"/>
          <w:numId w:val="16"/>
        </w:numPr>
        <w:jc w:val="both"/>
        <w:rPr>
          <w:rFonts w:ascii="Constantia" w:hAnsi="Constantia"/>
          <w:color w:val="7030A0"/>
          <w:sz w:val="20"/>
        </w:rPr>
      </w:pPr>
      <w:r w:rsidRPr="00A403FA">
        <w:rPr>
          <w:rFonts w:ascii="Constantia" w:hAnsi="Constantia"/>
          <w:b/>
          <w:color w:val="7030A0"/>
          <w:sz w:val="20"/>
          <w:szCs w:val="20"/>
        </w:rPr>
        <w:t xml:space="preserve">As staff is hired, introduce them to the disaster plan, especially the </w:t>
      </w:r>
      <w:r w:rsidR="00533F66" w:rsidRPr="00A403FA">
        <w:rPr>
          <w:rFonts w:ascii="Constantia" w:hAnsi="Constantia"/>
          <w:b/>
          <w:color w:val="7030A0"/>
          <w:sz w:val="20"/>
          <w:szCs w:val="20"/>
        </w:rPr>
        <w:t>emergency contacts</w:t>
      </w:r>
      <w:r w:rsidRPr="00A403FA">
        <w:rPr>
          <w:rFonts w:ascii="Constantia" w:hAnsi="Constantia"/>
          <w:b/>
          <w:color w:val="7030A0"/>
          <w:sz w:val="20"/>
          <w:szCs w:val="20"/>
        </w:rPr>
        <w:t xml:space="preserve">, evacuation procedures, </w:t>
      </w:r>
      <w:r w:rsidR="00533F66" w:rsidRPr="00A403FA">
        <w:rPr>
          <w:rFonts w:ascii="Constantia" w:hAnsi="Constantia"/>
          <w:b/>
          <w:color w:val="7030A0"/>
          <w:sz w:val="20"/>
          <w:szCs w:val="20"/>
        </w:rPr>
        <w:t xml:space="preserve">and </w:t>
      </w:r>
      <w:r w:rsidRPr="00A403FA">
        <w:rPr>
          <w:rFonts w:ascii="Constantia" w:hAnsi="Constantia"/>
          <w:b/>
          <w:color w:val="7030A0"/>
          <w:sz w:val="20"/>
          <w:szCs w:val="20"/>
        </w:rPr>
        <w:t>f</w:t>
      </w:r>
      <w:r w:rsidR="00533F66" w:rsidRPr="00A403FA">
        <w:rPr>
          <w:rFonts w:ascii="Constantia" w:hAnsi="Constantia"/>
          <w:b/>
          <w:color w:val="7030A0"/>
          <w:sz w:val="20"/>
          <w:szCs w:val="20"/>
        </w:rPr>
        <w:t>acilities shut off information.</w:t>
      </w:r>
    </w:p>
    <w:p w:rsidR="00211BCE" w:rsidRPr="00A403FA" w:rsidRDefault="00211BCE" w:rsidP="005151B5">
      <w:pPr>
        <w:pStyle w:val="ListParagraph"/>
        <w:numPr>
          <w:ilvl w:val="1"/>
          <w:numId w:val="16"/>
        </w:numPr>
        <w:rPr>
          <w:rFonts w:ascii="Constantia" w:hAnsi="Constantia"/>
          <w:b/>
          <w:color w:val="7030A0"/>
          <w:sz w:val="20"/>
          <w:szCs w:val="20"/>
        </w:rPr>
      </w:pPr>
      <w:r w:rsidRPr="00A403FA">
        <w:rPr>
          <w:rFonts w:ascii="Constantia" w:hAnsi="Constantia"/>
          <w:b/>
          <w:color w:val="7030A0"/>
          <w:sz w:val="20"/>
          <w:szCs w:val="20"/>
        </w:rPr>
        <w:t xml:space="preserve">As time allows, consider </w:t>
      </w:r>
      <w:r w:rsidR="001D37F3" w:rsidRPr="00A403FA">
        <w:rPr>
          <w:rFonts w:ascii="Constantia" w:hAnsi="Constantia"/>
          <w:b/>
          <w:color w:val="7030A0"/>
          <w:sz w:val="20"/>
          <w:szCs w:val="20"/>
        </w:rPr>
        <w:t>dev</w:t>
      </w:r>
      <w:r w:rsidR="00533F66" w:rsidRPr="00A403FA">
        <w:rPr>
          <w:rFonts w:ascii="Constantia" w:hAnsi="Constantia"/>
          <w:b/>
          <w:color w:val="7030A0"/>
          <w:sz w:val="20"/>
          <w:szCs w:val="20"/>
        </w:rPr>
        <w:t>eloping</w:t>
      </w:r>
      <w:r w:rsidRPr="00A403FA">
        <w:rPr>
          <w:rFonts w:ascii="Constantia" w:hAnsi="Constantia"/>
          <w:b/>
          <w:color w:val="7030A0"/>
          <w:sz w:val="20"/>
          <w:szCs w:val="20"/>
        </w:rPr>
        <w:t xml:space="preserve"> a crisis communication plan. </w:t>
      </w:r>
    </w:p>
    <w:p w:rsidR="00211BCE" w:rsidRPr="00A403FA" w:rsidRDefault="005151B5" w:rsidP="005151B5">
      <w:pPr>
        <w:pStyle w:val="ListParagraph"/>
        <w:numPr>
          <w:ilvl w:val="1"/>
          <w:numId w:val="16"/>
        </w:numPr>
        <w:rPr>
          <w:rFonts w:ascii="Constantia" w:hAnsi="Constantia"/>
          <w:color w:val="7030A0"/>
          <w:sz w:val="20"/>
        </w:rPr>
      </w:pPr>
      <w:r w:rsidRPr="00A403FA">
        <w:rPr>
          <w:rFonts w:ascii="Constantia" w:hAnsi="Constantia"/>
          <w:b/>
          <w:color w:val="7030A0"/>
          <w:sz w:val="20"/>
        </w:rPr>
        <w:t>Develop</w:t>
      </w:r>
      <w:r w:rsidR="00211BCE" w:rsidRPr="00A403FA">
        <w:rPr>
          <w:rFonts w:ascii="Constantia" w:hAnsi="Constantia"/>
          <w:b/>
          <w:color w:val="7030A0"/>
          <w:sz w:val="20"/>
        </w:rPr>
        <w:t xml:space="preserve"> a stage safety manual</w:t>
      </w:r>
      <w:r w:rsidRPr="00A403FA">
        <w:rPr>
          <w:rFonts w:ascii="Constantia" w:hAnsi="Constantia"/>
          <w:b/>
          <w:color w:val="7030A0"/>
          <w:sz w:val="20"/>
        </w:rPr>
        <w:t>.</w:t>
      </w:r>
    </w:p>
    <w:p w:rsidR="00211BCE" w:rsidRPr="00211BCE" w:rsidRDefault="00211BCE" w:rsidP="00211BCE">
      <w:pPr>
        <w:pStyle w:val="ListParagraph"/>
        <w:jc w:val="both"/>
        <w:rPr>
          <w:rFonts w:ascii="Constantia" w:hAnsi="Constantia"/>
          <w:sz w:val="20"/>
          <w:szCs w:val="20"/>
        </w:rPr>
      </w:pPr>
    </w:p>
    <w:p w:rsidR="00750D44" w:rsidRPr="00750D44" w:rsidRDefault="00750D44" w:rsidP="00750D44">
      <w:pPr>
        <w:ind w:left="360"/>
        <w:rPr>
          <w:rFonts w:ascii="Constantia" w:hAnsi="Constantia"/>
          <w:sz w:val="20"/>
        </w:rPr>
      </w:pPr>
    </w:p>
    <w:p w:rsidR="00750D44" w:rsidRPr="00750D44" w:rsidRDefault="00750D44" w:rsidP="00750D44">
      <w:pPr>
        <w:pStyle w:val="ListParagraph"/>
        <w:rPr>
          <w:rFonts w:ascii="Constantia" w:hAnsi="Constantia"/>
          <w:sz w:val="20"/>
        </w:rPr>
      </w:pPr>
    </w:p>
    <w:p w:rsidR="00E60D3C" w:rsidRDefault="00E60D3C" w:rsidP="000407B2">
      <w:pPr>
        <w:pStyle w:val="Heading1"/>
        <w:pBdr>
          <w:bottom w:val="single" w:sz="4" w:space="1" w:color="auto"/>
        </w:pBdr>
        <w:spacing w:after="240"/>
        <w:sectPr w:rsidR="00E60D3C" w:rsidSect="00583018">
          <w:footerReference w:type="default" r:id="rId15"/>
          <w:pgSz w:w="12240" w:h="15840"/>
          <w:pgMar w:top="1440" w:right="1440" w:bottom="1440" w:left="1440" w:header="720" w:footer="720" w:gutter="0"/>
          <w:cols w:space="720"/>
          <w:titlePg/>
          <w:docGrid w:linePitch="360"/>
        </w:sectPr>
      </w:pPr>
    </w:p>
    <w:p w:rsidR="00FC5078" w:rsidRPr="00235063" w:rsidRDefault="00B27026" w:rsidP="000407B2">
      <w:pPr>
        <w:pStyle w:val="Heading1"/>
        <w:pBdr>
          <w:bottom w:val="single" w:sz="4" w:space="1" w:color="auto"/>
        </w:pBdr>
        <w:spacing w:after="240"/>
      </w:pPr>
      <w:bookmarkStart w:id="6" w:name="_Toc3978731"/>
      <w:r w:rsidRPr="00235063">
        <w:lastRenderedPageBreak/>
        <w:t>I</w:t>
      </w:r>
      <w:r w:rsidR="00AD62A9" w:rsidRPr="00235063">
        <w:t>II</w:t>
      </w:r>
      <w:r w:rsidR="00BE15C0" w:rsidRPr="00235063">
        <w:t xml:space="preserve">. </w:t>
      </w:r>
      <w:r w:rsidRPr="00235063">
        <w:t>Business Continuity Planning</w:t>
      </w:r>
      <w:bookmarkEnd w:id="6"/>
    </w:p>
    <w:p w:rsidR="00702D05" w:rsidRPr="00235063" w:rsidRDefault="00702D05" w:rsidP="000407B2">
      <w:pPr>
        <w:rPr>
          <w:rFonts w:ascii="Constantia" w:hAnsi="Constantia"/>
          <w:sz w:val="20"/>
        </w:rPr>
      </w:pPr>
      <w:r w:rsidRPr="00235063">
        <w:rPr>
          <w:rFonts w:ascii="Constantia" w:hAnsi="Constantia"/>
          <w:sz w:val="20"/>
        </w:rPr>
        <w:t>Business Continuity planning is a field closely related to emergency management, but instead of focusing on saving lives, securing buildings, and recovering assets, this field focuses on ensuring an organization’s operations continue when the unexpected occurs</w:t>
      </w:r>
      <w:r w:rsidR="00B41621">
        <w:rPr>
          <w:rFonts w:ascii="Constantia" w:hAnsi="Constantia"/>
          <w:sz w:val="20"/>
        </w:rPr>
        <w:t xml:space="preserve"> and that it has uninterrupted access to its assets</w:t>
      </w:r>
      <w:r w:rsidRPr="00235063">
        <w:rPr>
          <w:rFonts w:ascii="Constantia" w:hAnsi="Constantia"/>
          <w:sz w:val="20"/>
        </w:rPr>
        <w:t xml:space="preserve">.  </w:t>
      </w:r>
      <w:r w:rsidR="00002D63" w:rsidRPr="00235063">
        <w:rPr>
          <w:rFonts w:ascii="Constantia" w:hAnsi="Constantia"/>
          <w:sz w:val="20"/>
        </w:rPr>
        <w:t>This is usually achieved by drafting continge</w:t>
      </w:r>
      <w:r w:rsidR="00B41621">
        <w:rPr>
          <w:rFonts w:ascii="Constantia" w:hAnsi="Constantia"/>
          <w:sz w:val="20"/>
        </w:rPr>
        <w:t>ncy plans for critical functions,</w:t>
      </w:r>
      <w:r w:rsidR="00002D63" w:rsidRPr="00235063">
        <w:rPr>
          <w:rFonts w:ascii="Constantia" w:hAnsi="Constantia"/>
          <w:sz w:val="20"/>
        </w:rPr>
        <w:t xml:space="preserve"> making existing operations resistant to interruptions</w:t>
      </w:r>
      <w:r w:rsidR="00B41621">
        <w:rPr>
          <w:rFonts w:ascii="Constantia" w:hAnsi="Constantia"/>
          <w:sz w:val="20"/>
        </w:rPr>
        <w:t xml:space="preserve">, and backing up critical documents. </w:t>
      </w:r>
      <w:r w:rsidRPr="00235063">
        <w:rPr>
          <w:rFonts w:ascii="Constantia" w:hAnsi="Constantia"/>
          <w:sz w:val="20"/>
        </w:rPr>
        <w:t xml:space="preserve">Because business interruptions can </w:t>
      </w:r>
      <w:r w:rsidR="00002D63" w:rsidRPr="00235063">
        <w:rPr>
          <w:rFonts w:ascii="Constantia" w:hAnsi="Constantia"/>
          <w:sz w:val="20"/>
        </w:rPr>
        <w:t>threaten revenue</w:t>
      </w:r>
      <w:r w:rsidRPr="00235063">
        <w:rPr>
          <w:rFonts w:ascii="Constantia" w:hAnsi="Constantia"/>
          <w:sz w:val="20"/>
        </w:rPr>
        <w:t>, performing arts organizations a</w:t>
      </w:r>
      <w:r w:rsidR="00002D63" w:rsidRPr="00235063">
        <w:rPr>
          <w:rFonts w:ascii="Constantia" w:hAnsi="Constantia"/>
          <w:sz w:val="20"/>
        </w:rPr>
        <w:t>re encouraged to consider</w:t>
      </w:r>
      <w:r w:rsidRPr="00235063">
        <w:rPr>
          <w:rFonts w:ascii="Constantia" w:hAnsi="Constantia"/>
          <w:sz w:val="20"/>
        </w:rPr>
        <w:t xml:space="preserve"> continuity planning when preparing for emergencies.</w:t>
      </w:r>
    </w:p>
    <w:p w:rsidR="00B27026" w:rsidRPr="00235063" w:rsidRDefault="00B27026" w:rsidP="000407B2">
      <w:pPr>
        <w:pStyle w:val="Heading2"/>
        <w:spacing w:before="360" w:after="240"/>
        <w:rPr>
          <w:rFonts w:ascii="Constantia" w:hAnsi="Constantia"/>
          <w:color w:val="1F497D" w:themeColor="text2"/>
        </w:rPr>
      </w:pPr>
      <w:bookmarkStart w:id="7" w:name="_Toc3978732"/>
      <w:r w:rsidRPr="00235063">
        <w:rPr>
          <w:rFonts w:ascii="Constantia" w:hAnsi="Constantia"/>
          <w:bCs w:val="0"/>
          <w:color w:val="1F497D" w:themeColor="text2"/>
        </w:rPr>
        <w:t>A.</w:t>
      </w:r>
      <w:r w:rsidRPr="00235063">
        <w:rPr>
          <w:rFonts w:ascii="Constantia" w:hAnsi="Constantia"/>
          <w:color w:val="1F497D" w:themeColor="text2"/>
        </w:rPr>
        <w:t xml:space="preserve"> </w:t>
      </w:r>
      <w:r w:rsidR="006003E8" w:rsidRPr="00235063">
        <w:rPr>
          <w:rFonts w:ascii="Constantia" w:hAnsi="Constantia"/>
          <w:color w:val="1F497D" w:themeColor="text2"/>
        </w:rPr>
        <w:t>Continuity Planning</w:t>
      </w:r>
      <w:bookmarkEnd w:id="7"/>
    </w:p>
    <w:p w:rsidR="006C05ED" w:rsidRPr="00235063" w:rsidRDefault="00002D63" w:rsidP="000407B2">
      <w:pPr>
        <w:rPr>
          <w:rFonts w:ascii="Constantia" w:hAnsi="Constantia"/>
          <w:sz w:val="20"/>
        </w:rPr>
      </w:pPr>
      <w:r w:rsidRPr="00235063">
        <w:rPr>
          <w:rFonts w:ascii="Constantia" w:hAnsi="Constantia"/>
          <w:sz w:val="20"/>
        </w:rPr>
        <w:t>Continuity planning</w:t>
      </w:r>
      <w:r w:rsidR="006C05ED" w:rsidRPr="00235063">
        <w:rPr>
          <w:rFonts w:ascii="Constantia" w:hAnsi="Constantia"/>
          <w:sz w:val="20"/>
        </w:rPr>
        <w:t xml:space="preserve"> requires the engagement of relevant stakeholders who are involved in carrying out the organization’s critical functions.  Together, stakeholders must create a list of functions, prioritize these functions, develop contingency plans for each function, and identify strategies to make existing functions more resilient.</w:t>
      </w:r>
    </w:p>
    <w:p w:rsidR="006C05ED" w:rsidRDefault="006C05ED" w:rsidP="000407B2">
      <w:pPr>
        <w:pStyle w:val="Subtitle"/>
        <w:pBdr>
          <w:bottom w:val="single" w:sz="4" w:space="1" w:color="808080" w:themeColor="background1" w:themeShade="80"/>
        </w:pBdr>
        <w:rPr>
          <w:rFonts w:ascii="Constantia" w:hAnsi="Constantia"/>
          <w:color w:val="1F497D" w:themeColor="text2"/>
        </w:rPr>
      </w:pPr>
      <w:r w:rsidRPr="00235063">
        <w:rPr>
          <w:rFonts w:ascii="Constantia" w:hAnsi="Constantia"/>
          <w:color w:val="1F497D" w:themeColor="text2"/>
        </w:rPr>
        <w:t xml:space="preserve">Observations </w:t>
      </w:r>
    </w:p>
    <w:p w:rsidR="005151B5" w:rsidRPr="004D4FAB" w:rsidRDefault="005151B5" w:rsidP="004D4FAB">
      <w:pPr>
        <w:rPr>
          <w:rFonts w:ascii="Constantia" w:hAnsi="Constantia"/>
          <w:i/>
          <w:color w:val="7030A0"/>
          <w:sz w:val="20"/>
        </w:rPr>
      </w:pPr>
      <w:r w:rsidRPr="004D4FAB">
        <w:rPr>
          <w:rFonts w:ascii="Constantia" w:hAnsi="Constantia"/>
          <w:i/>
          <w:color w:val="7030A0"/>
          <w:sz w:val="20"/>
        </w:rPr>
        <w:t xml:space="preserve">Include observations in </w:t>
      </w:r>
      <w:r w:rsidR="00C30499">
        <w:rPr>
          <w:rFonts w:ascii="Constantia" w:hAnsi="Constantia"/>
          <w:i/>
          <w:color w:val="7030A0"/>
          <w:sz w:val="20"/>
        </w:rPr>
        <w:t xml:space="preserve">a </w:t>
      </w:r>
      <w:r w:rsidRPr="004D4FAB">
        <w:rPr>
          <w:rFonts w:ascii="Constantia" w:hAnsi="Constantia"/>
          <w:i/>
          <w:color w:val="7030A0"/>
          <w:sz w:val="20"/>
        </w:rPr>
        <w:t>bulleted list</w:t>
      </w:r>
      <w:r w:rsidR="001E25AD">
        <w:rPr>
          <w:rFonts w:ascii="Constantia" w:hAnsi="Constantia"/>
          <w:i/>
          <w:color w:val="7030A0"/>
          <w:sz w:val="20"/>
        </w:rPr>
        <w:t>. Sample</w:t>
      </w:r>
      <w:r w:rsidRPr="004D4FAB">
        <w:rPr>
          <w:rFonts w:ascii="Constantia" w:hAnsi="Constantia"/>
          <w:i/>
          <w:color w:val="7030A0"/>
          <w:sz w:val="20"/>
        </w:rPr>
        <w:t xml:space="preserve"> areas to cover include:</w:t>
      </w:r>
    </w:p>
    <w:p w:rsidR="006E4AFA" w:rsidRPr="00A403FA" w:rsidRDefault="006E4AFA" w:rsidP="005151B5">
      <w:pPr>
        <w:pStyle w:val="ListParagraph"/>
        <w:numPr>
          <w:ilvl w:val="1"/>
          <w:numId w:val="24"/>
        </w:numPr>
        <w:rPr>
          <w:rFonts w:ascii="Constantia" w:hAnsi="Constantia"/>
          <w:color w:val="7030A0"/>
          <w:sz w:val="20"/>
        </w:rPr>
      </w:pPr>
      <w:r w:rsidRPr="00A403FA">
        <w:rPr>
          <w:rFonts w:ascii="Constantia" w:hAnsi="Constantia"/>
          <w:b/>
          <w:color w:val="7030A0"/>
          <w:sz w:val="20"/>
        </w:rPr>
        <w:t xml:space="preserve">Current Practices: </w:t>
      </w:r>
    </w:p>
    <w:p w:rsidR="00082341" w:rsidRPr="00A403FA" w:rsidRDefault="00082341" w:rsidP="005151B5">
      <w:pPr>
        <w:pStyle w:val="ListParagraph"/>
        <w:numPr>
          <w:ilvl w:val="1"/>
          <w:numId w:val="24"/>
        </w:numPr>
        <w:rPr>
          <w:rFonts w:ascii="Constantia" w:hAnsi="Constantia"/>
          <w:color w:val="7030A0"/>
          <w:sz w:val="20"/>
        </w:rPr>
      </w:pPr>
      <w:r w:rsidRPr="00A403FA">
        <w:rPr>
          <w:rFonts w:ascii="Constantia" w:hAnsi="Constantia"/>
          <w:b/>
          <w:color w:val="7030A0"/>
          <w:sz w:val="20"/>
        </w:rPr>
        <w:t>Current needs:</w:t>
      </w:r>
    </w:p>
    <w:p w:rsidR="006C05ED" w:rsidRPr="00235063" w:rsidRDefault="006C05ED" w:rsidP="000407B2">
      <w:pPr>
        <w:pStyle w:val="Subtitle"/>
        <w:pBdr>
          <w:bottom w:val="single" w:sz="4" w:space="1" w:color="808080" w:themeColor="background1" w:themeShade="80"/>
        </w:pBdr>
        <w:spacing w:after="0"/>
        <w:rPr>
          <w:rFonts w:ascii="Constantia" w:hAnsi="Constantia"/>
          <w:color w:val="1F497D" w:themeColor="text2"/>
        </w:rPr>
      </w:pPr>
      <w:r w:rsidRPr="00235063">
        <w:rPr>
          <w:rFonts w:ascii="Constantia" w:hAnsi="Constantia"/>
          <w:color w:val="1F497D" w:themeColor="text2"/>
        </w:rPr>
        <w:t>Recommendations</w:t>
      </w:r>
    </w:p>
    <w:p w:rsidR="001E25AD" w:rsidRPr="001E25AD" w:rsidRDefault="001E25AD" w:rsidP="001E25AD">
      <w:pPr>
        <w:rPr>
          <w:rFonts w:ascii="Constantia" w:hAnsi="Constantia"/>
          <w:i/>
          <w:color w:val="7030A0"/>
          <w:sz w:val="20"/>
          <w:szCs w:val="20"/>
        </w:rPr>
      </w:pPr>
      <w:r w:rsidRPr="001E25AD">
        <w:rPr>
          <w:rFonts w:ascii="Constantia" w:hAnsi="Constantia"/>
          <w:i/>
          <w:color w:val="7030A0"/>
          <w:sz w:val="20"/>
          <w:szCs w:val="20"/>
        </w:rPr>
        <w:t>Include a bulleted list with additional guidance and links to online resources or the appendix when appropriate. Sample recommendations to elaborate on include:</w:t>
      </w:r>
    </w:p>
    <w:p w:rsidR="009C31DF" w:rsidRPr="00A403FA" w:rsidRDefault="0050696D" w:rsidP="005151B5">
      <w:pPr>
        <w:pStyle w:val="ListParagraph"/>
        <w:numPr>
          <w:ilvl w:val="1"/>
          <w:numId w:val="13"/>
        </w:numPr>
        <w:spacing w:before="240"/>
        <w:rPr>
          <w:rFonts w:ascii="Constantia" w:hAnsi="Constantia"/>
          <w:b/>
          <w:color w:val="7030A0"/>
          <w:sz w:val="20"/>
        </w:rPr>
      </w:pPr>
      <w:r w:rsidRPr="00A403FA">
        <w:rPr>
          <w:rFonts w:ascii="Constantia" w:hAnsi="Constantia"/>
          <w:b/>
          <w:color w:val="7030A0"/>
          <w:sz w:val="20"/>
        </w:rPr>
        <w:t>Incorporate the business continuity recommendations below into existing efforts to improve c</w:t>
      </w:r>
      <w:r w:rsidR="00B41621" w:rsidRPr="00A403FA">
        <w:rPr>
          <w:rFonts w:ascii="Constantia" w:hAnsi="Constantia"/>
          <w:b/>
          <w:color w:val="7030A0"/>
          <w:sz w:val="20"/>
        </w:rPr>
        <w:t xml:space="preserve">ontinuity </w:t>
      </w:r>
      <w:bookmarkStart w:id="8" w:name="_GoBack"/>
      <w:bookmarkEnd w:id="8"/>
      <w:r w:rsidR="00B41621" w:rsidRPr="00A403FA">
        <w:rPr>
          <w:rFonts w:ascii="Constantia" w:hAnsi="Constantia"/>
          <w:b/>
          <w:color w:val="7030A0"/>
          <w:sz w:val="20"/>
        </w:rPr>
        <w:t xml:space="preserve">and improve preparedness.  </w:t>
      </w:r>
    </w:p>
    <w:p w:rsidR="00EB2EC9" w:rsidRPr="00895731" w:rsidRDefault="00EB2EC9" w:rsidP="000407B2">
      <w:pPr>
        <w:pStyle w:val="ListParagraph"/>
        <w:spacing w:after="0"/>
        <w:rPr>
          <w:rFonts w:ascii="Constantia" w:hAnsi="Constantia"/>
          <w:b/>
          <w:bCs/>
          <w:sz w:val="20"/>
        </w:rPr>
      </w:pPr>
    </w:p>
    <w:p w:rsidR="00B27026" w:rsidRPr="00235063" w:rsidRDefault="00B27026" w:rsidP="000407B2">
      <w:pPr>
        <w:pStyle w:val="Heading2"/>
        <w:spacing w:before="360"/>
        <w:rPr>
          <w:rFonts w:ascii="Constantia" w:hAnsi="Constantia"/>
          <w:color w:val="1F497D" w:themeColor="text2"/>
        </w:rPr>
      </w:pPr>
      <w:bookmarkStart w:id="9" w:name="_Toc3978733"/>
      <w:r w:rsidRPr="00235063">
        <w:rPr>
          <w:rFonts w:ascii="Constantia" w:hAnsi="Constantia"/>
          <w:bCs w:val="0"/>
          <w:color w:val="1F497D" w:themeColor="text2"/>
        </w:rPr>
        <w:t>B.</w:t>
      </w:r>
      <w:r w:rsidRPr="00235063">
        <w:rPr>
          <w:rFonts w:ascii="Constantia" w:hAnsi="Constantia"/>
          <w:color w:val="1F497D" w:themeColor="text2"/>
        </w:rPr>
        <w:t xml:space="preserve"> Continuity Policies &amp; Procedures</w:t>
      </w:r>
      <w:bookmarkEnd w:id="9"/>
    </w:p>
    <w:p w:rsidR="00BD687A" w:rsidRPr="00235063" w:rsidRDefault="00BD687A" w:rsidP="000407B2">
      <w:pPr>
        <w:rPr>
          <w:rFonts w:ascii="Constantia" w:hAnsi="Constantia"/>
          <w:sz w:val="20"/>
        </w:rPr>
      </w:pPr>
      <w:r w:rsidRPr="00235063">
        <w:rPr>
          <w:rFonts w:ascii="Constantia" w:hAnsi="Constantia"/>
          <w:sz w:val="20"/>
        </w:rPr>
        <w:t>There is no single set of policies and procedures that every performing arts organization is required to design</w:t>
      </w:r>
      <w:r w:rsidR="00B97BA6" w:rsidRPr="00235063">
        <w:rPr>
          <w:rFonts w:ascii="Constantia" w:hAnsi="Constantia"/>
          <w:sz w:val="20"/>
        </w:rPr>
        <w:t xml:space="preserve"> to stay resilient in an emergency</w:t>
      </w:r>
      <w:r w:rsidRPr="00235063">
        <w:rPr>
          <w:rFonts w:ascii="Constantia" w:hAnsi="Constantia"/>
          <w:sz w:val="20"/>
        </w:rPr>
        <w:t>.  Instead, an organization’s policies and procedures that support business continuity should be developed as needs are identified through the planning process</w:t>
      </w:r>
      <w:r w:rsidR="00B97BA6" w:rsidRPr="00235063">
        <w:rPr>
          <w:rFonts w:ascii="Constantia" w:hAnsi="Constantia"/>
          <w:sz w:val="20"/>
        </w:rPr>
        <w:t xml:space="preserve"> and issues occur.  These policies and procedures can be collocated in a single planning folder for ease of access.</w:t>
      </w:r>
    </w:p>
    <w:p w:rsidR="006C05ED" w:rsidRPr="00235063" w:rsidRDefault="006C05ED" w:rsidP="000407B2">
      <w:pPr>
        <w:pStyle w:val="Subtitle"/>
        <w:pBdr>
          <w:bottom w:val="single" w:sz="4" w:space="1" w:color="808080" w:themeColor="background1" w:themeShade="80"/>
        </w:pBdr>
        <w:rPr>
          <w:rFonts w:ascii="Constantia" w:hAnsi="Constantia"/>
          <w:color w:val="1F497D" w:themeColor="text2"/>
        </w:rPr>
      </w:pPr>
      <w:bookmarkStart w:id="10" w:name="_Toc530456335"/>
      <w:r w:rsidRPr="00235063">
        <w:rPr>
          <w:rFonts w:ascii="Constantia" w:hAnsi="Constantia"/>
          <w:color w:val="1F497D" w:themeColor="text2"/>
        </w:rPr>
        <w:t xml:space="preserve">Observations </w:t>
      </w:r>
    </w:p>
    <w:p w:rsidR="00082341" w:rsidRPr="004D4FAB" w:rsidRDefault="00082341" w:rsidP="004D4FAB">
      <w:pPr>
        <w:rPr>
          <w:rFonts w:ascii="Constantia" w:hAnsi="Constantia"/>
          <w:i/>
          <w:color w:val="7030A0"/>
          <w:sz w:val="20"/>
        </w:rPr>
      </w:pPr>
      <w:r w:rsidRPr="004D4FAB">
        <w:rPr>
          <w:rFonts w:ascii="Constantia" w:hAnsi="Constantia"/>
          <w:i/>
          <w:color w:val="7030A0"/>
          <w:sz w:val="20"/>
        </w:rPr>
        <w:t>Include observations in bulleted list, possible areas to cover include:</w:t>
      </w:r>
    </w:p>
    <w:p w:rsidR="00082341" w:rsidRPr="00A403FA" w:rsidRDefault="00082341" w:rsidP="00082341">
      <w:pPr>
        <w:pStyle w:val="ListParagraph"/>
        <w:numPr>
          <w:ilvl w:val="1"/>
          <w:numId w:val="13"/>
        </w:numPr>
        <w:rPr>
          <w:rFonts w:ascii="Constantia" w:hAnsi="Constantia"/>
          <w:color w:val="7030A0"/>
          <w:sz w:val="20"/>
        </w:rPr>
      </w:pPr>
      <w:r w:rsidRPr="00A403FA">
        <w:rPr>
          <w:rFonts w:ascii="Constantia" w:hAnsi="Constantia"/>
          <w:b/>
          <w:color w:val="7030A0"/>
          <w:sz w:val="20"/>
        </w:rPr>
        <w:t>Continuity priorities:</w:t>
      </w:r>
    </w:p>
    <w:p w:rsidR="00082341" w:rsidRPr="00A403FA" w:rsidRDefault="00082341" w:rsidP="00082341">
      <w:pPr>
        <w:pStyle w:val="ListParagraph"/>
        <w:numPr>
          <w:ilvl w:val="1"/>
          <w:numId w:val="13"/>
        </w:numPr>
        <w:rPr>
          <w:rFonts w:ascii="Constantia" w:hAnsi="Constantia"/>
          <w:color w:val="7030A0"/>
          <w:sz w:val="20"/>
        </w:rPr>
      </w:pPr>
      <w:r w:rsidRPr="00A403FA">
        <w:rPr>
          <w:rFonts w:ascii="Constantia" w:hAnsi="Constantia"/>
          <w:b/>
          <w:color w:val="7030A0"/>
          <w:sz w:val="20"/>
        </w:rPr>
        <w:t>Factors affecting IT continuity:</w:t>
      </w:r>
    </w:p>
    <w:p w:rsidR="00082341" w:rsidRPr="00A403FA" w:rsidRDefault="00082341" w:rsidP="00082341">
      <w:pPr>
        <w:pStyle w:val="ListParagraph"/>
        <w:numPr>
          <w:ilvl w:val="1"/>
          <w:numId w:val="13"/>
        </w:numPr>
        <w:rPr>
          <w:rFonts w:ascii="Constantia" w:hAnsi="Constantia"/>
          <w:color w:val="7030A0"/>
          <w:sz w:val="20"/>
        </w:rPr>
      </w:pPr>
      <w:r w:rsidRPr="00A403FA">
        <w:rPr>
          <w:rFonts w:ascii="Constantia" w:hAnsi="Constantia"/>
          <w:b/>
          <w:color w:val="7030A0"/>
          <w:sz w:val="20"/>
        </w:rPr>
        <w:t>Factors affecting programming continuity:</w:t>
      </w:r>
    </w:p>
    <w:p w:rsidR="00082341" w:rsidRPr="00A403FA" w:rsidRDefault="00082341" w:rsidP="00082341">
      <w:pPr>
        <w:pStyle w:val="ListParagraph"/>
        <w:numPr>
          <w:ilvl w:val="1"/>
          <w:numId w:val="13"/>
        </w:numPr>
        <w:rPr>
          <w:rFonts w:ascii="Constantia" w:hAnsi="Constantia"/>
          <w:color w:val="7030A0"/>
          <w:sz w:val="20"/>
        </w:rPr>
      </w:pPr>
      <w:r w:rsidRPr="00A403FA">
        <w:rPr>
          <w:rFonts w:ascii="Constantia" w:hAnsi="Constantia"/>
          <w:b/>
          <w:color w:val="7030A0"/>
          <w:sz w:val="20"/>
        </w:rPr>
        <w:t>Data storage backups:</w:t>
      </w:r>
    </w:p>
    <w:p w:rsidR="00241B97" w:rsidRDefault="00241B97" w:rsidP="000407B2">
      <w:pPr>
        <w:pStyle w:val="ListParagraph"/>
        <w:ind w:left="1440"/>
        <w:rPr>
          <w:rFonts w:ascii="Constantia" w:hAnsi="Constantia"/>
          <w:sz w:val="20"/>
        </w:rPr>
      </w:pPr>
    </w:p>
    <w:p w:rsidR="006C05ED" w:rsidRDefault="006C05ED" w:rsidP="000407B2">
      <w:pPr>
        <w:pStyle w:val="Subtitle"/>
        <w:pBdr>
          <w:bottom w:val="single" w:sz="4" w:space="1" w:color="808080" w:themeColor="background1" w:themeShade="80"/>
        </w:pBdr>
        <w:spacing w:after="0"/>
        <w:rPr>
          <w:rFonts w:ascii="Constantia" w:hAnsi="Constantia"/>
          <w:color w:val="1F497D" w:themeColor="text2"/>
        </w:rPr>
      </w:pPr>
      <w:r w:rsidRPr="00235063">
        <w:rPr>
          <w:rFonts w:ascii="Constantia" w:hAnsi="Constantia"/>
          <w:color w:val="1F497D" w:themeColor="text2"/>
        </w:rPr>
        <w:lastRenderedPageBreak/>
        <w:t>Recommendations</w:t>
      </w:r>
    </w:p>
    <w:p w:rsidR="001E25AD" w:rsidRPr="001E25AD" w:rsidRDefault="001E25AD" w:rsidP="001E25AD">
      <w:pPr>
        <w:rPr>
          <w:rFonts w:ascii="Constantia" w:hAnsi="Constantia"/>
          <w:i/>
          <w:color w:val="7030A0"/>
          <w:sz w:val="20"/>
          <w:szCs w:val="20"/>
        </w:rPr>
      </w:pPr>
      <w:r w:rsidRPr="001E25AD">
        <w:rPr>
          <w:rFonts w:ascii="Constantia" w:hAnsi="Constantia"/>
          <w:i/>
          <w:color w:val="7030A0"/>
          <w:sz w:val="20"/>
          <w:szCs w:val="20"/>
        </w:rPr>
        <w:t>Include a bulleted list with additional guidance and links to online resources or the appendix when appropriate. Sample recommendations to elaborate on include:</w:t>
      </w:r>
    </w:p>
    <w:p w:rsidR="001173D8" w:rsidRPr="00A403FA" w:rsidRDefault="006E4AFA" w:rsidP="00082341">
      <w:pPr>
        <w:pStyle w:val="ListParagraph"/>
        <w:numPr>
          <w:ilvl w:val="1"/>
          <w:numId w:val="13"/>
        </w:numPr>
        <w:spacing w:before="240"/>
        <w:rPr>
          <w:rFonts w:ascii="Constantia" w:hAnsi="Constantia"/>
          <w:b/>
          <w:color w:val="7030A0"/>
          <w:sz w:val="20"/>
        </w:rPr>
      </w:pPr>
      <w:r w:rsidRPr="00A403FA">
        <w:rPr>
          <w:rFonts w:ascii="Constantia" w:hAnsi="Constantia"/>
          <w:b/>
          <w:color w:val="7030A0"/>
          <w:sz w:val="20"/>
        </w:rPr>
        <w:t xml:space="preserve">Consider the steps to document IT contacts and best practices for reporting issues to IT </w:t>
      </w:r>
      <w:r w:rsidR="00353748" w:rsidRPr="00A403FA">
        <w:rPr>
          <w:rFonts w:ascii="Constantia" w:hAnsi="Constantia"/>
          <w:b/>
          <w:color w:val="7030A0"/>
          <w:sz w:val="20"/>
        </w:rPr>
        <w:t xml:space="preserve">in </w:t>
      </w:r>
      <w:hyperlink w:anchor="_B._Emergency_Policies" w:history="1">
        <w:r w:rsidR="00353748" w:rsidRPr="00082341">
          <w:rPr>
            <w:rStyle w:val="Hyperlink"/>
            <w:rFonts w:ascii="Constantia" w:hAnsi="Constantia"/>
            <w:b/>
            <w:color w:val="548DD4" w:themeColor="text2" w:themeTint="99"/>
            <w:sz w:val="20"/>
          </w:rPr>
          <w:t>Section II. B. Emergency Policies &amp; Procedures</w:t>
        </w:r>
      </w:hyperlink>
      <w:r w:rsidR="00353748" w:rsidRPr="00082341">
        <w:rPr>
          <w:rFonts w:ascii="Constantia" w:hAnsi="Constantia"/>
          <w:b/>
          <w:color w:val="548DD4" w:themeColor="text2" w:themeTint="99"/>
          <w:sz w:val="20"/>
        </w:rPr>
        <w:t xml:space="preserve"> </w:t>
      </w:r>
      <w:r w:rsidR="00353748" w:rsidRPr="00A403FA">
        <w:rPr>
          <w:rFonts w:ascii="Constantia" w:hAnsi="Constantia"/>
          <w:b/>
          <w:color w:val="7030A0"/>
          <w:sz w:val="20"/>
        </w:rPr>
        <w:t xml:space="preserve">a priority for improving continuity.  </w:t>
      </w:r>
    </w:p>
    <w:p w:rsidR="00353748" w:rsidRPr="00A403FA" w:rsidRDefault="00353748" w:rsidP="00082341">
      <w:pPr>
        <w:pStyle w:val="ListParagraph"/>
        <w:numPr>
          <w:ilvl w:val="1"/>
          <w:numId w:val="13"/>
        </w:numPr>
        <w:spacing w:before="240"/>
        <w:rPr>
          <w:rFonts w:ascii="Constantia" w:hAnsi="Constantia"/>
          <w:b/>
          <w:color w:val="7030A0"/>
          <w:sz w:val="20"/>
        </w:rPr>
      </w:pPr>
      <w:r w:rsidRPr="00A403FA">
        <w:rPr>
          <w:rFonts w:ascii="Constantia" w:hAnsi="Constantia"/>
          <w:b/>
          <w:color w:val="7030A0"/>
          <w:sz w:val="20"/>
        </w:rPr>
        <w:t xml:space="preserve">Speak with potential alternate venues identified on the day of the site visit.  </w:t>
      </w:r>
    </w:p>
    <w:p w:rsidR="00245421" w:rsidRPr="00A403FA" w:rsidRDefault="00245421" w:rsidP="00082341">
      <w:pPr>
        <w:pStyle w:val="ListParagraph"/>
        <w:numPr>
          <w:ilvl w:val="1"/>
          <w:numId w:val="13"/>
        </w:numPr>
        <w:spacing w:before="240"/>
        <w:rPr>
          <w:rFonts w:ascii="Constantia" w:hAnsi="Constantia"/>
          <w:b/>
          <w:color w:val="7030A0"/>
          <w:sz w:val="20"/>
        </w:rPr>
      </w:pPr>
      <w:r w:rsidRPr="00A403FA">
        <w:rPr>
          <w:rFonts w:ascii="Constantia" w:hAnsi="Constantia"/>
          <w:b/>
          <w:color w:val="7030A0"/>
          <w:sz w:val="20"/>
        </w:rPr>
        <w:t xml:space="preserve">In regards to storing digital backups, follow these basic guidelines: </w:t>
      </w:r>
    </w:p>
    <w:p w:rsidR="00245421" w:rsidRPr="00A403FA" w:rsidRDefault="00245421" w:rsidP="00082341">
      <w:pPr>
        <w:pStyle w:val="ListParagraph"/>
        <w:numPr>
          <w:ilvl w:val="2"/>
          <w:numId w:val="13"/>
        </w:numPr>
        <w:spacing w:before="240"/>
        <w:rPr>
          <w:rFonts w:ascii="Constantia" w:hAnsi="Constantia"/>
          <w:b/>
          <w:color w:val="7030A0"/>
          <w:sz w:val="20"/>
        </w:rPr>
      </w:pPr>
      <w:r w:rsidRPr="00A403FA">
        <w:rPr>
          <w:rFonts w:ascii="Constantia" w:hAnsi="Constantia"/>
          <w:color w:val="7030A0"/>
          <w:sz w:val="20"/>
        </w:rPr>
        <w:t>Keep 3 copies of important files on 2 different storage media (one on the cloud and one on an external hard drive is a common choice, and keep 1 copy off-site.</w:t>
      </w:r>
    </w:p>
    <w:p w:rsidR="00245421" w:rsidRPr="00A403FA" w:rsidRDefault="00245421" w:rsidP="00082341">
      <w:pPr>
        <w:pStyle w:val="ListParagraph"/>
        <w:numPr>
          <w:ilvl w:val="2"/>
          <w:numId w:val="13"/>
        </w:numPr>
        <w:spacing w:before="240"/>
        <w:rPr>
          <w:rFonts w:ascii="Constantia" w:hAnsi="Constantia"/>
          <w:b/>
          <w:color w:val="7030A0"/>
          <w:sz w:val="20"/>
        </w:rPr>
      </w:pPr>
      <w:r w:rsidRPr="00A403FA">
        <w:rPr>
          <w:rFonts w:ascii="Constantia" w:hAnsi="Constantia"/>
          <w:color w:val="7030A0"/>
          <w:sz w:val="20"/>
        </w:rPr>
        <w:t>Avoid USB drives, which are unstable and easy to lose.</w:t>
      </w:r>
    </w:p>
    <w:p w:rsidR="00245421" w:rsidRPr="00A403FA" w:rsidRDefault="00245421" w:rsidP="00082341">
      <w:pPr>
        <w:pStyle w:val="ListParagraph"/>
        <w:numPr>
          <w:ilvl w:val="2"/>
          <w:numId w:val="13"/>
        </w:numPr>
        <w:spacing w:before="240"/>
        <w:rPr>
          <w:rFonts w:ascii="Constantia" w:hAnsi="Constantia"/>
          <w:b/>
          <w:color w:val="7030A0"/>
          <w:sz w:val="20"/>
        </w:rPr>
      </w:pPr>
      <w:r w:rsidRPr="00A403FA">
        <w:rPr>
          <w:rFonts w:ascii="Constantia" w:hAnsi="Constantia"/>
          <w:color w:val="7030A0"/>
          <w:sz w:val="20"/>
        </w:rPr>
        <w:t>Replace storage media every 5-7 years.  This is the time storage media begins to fail.</w:t>
      </w:r>
    </w:p>
    <w:p w:rsidR="00F43010" w:rsidRDefault="00F43010" w:rsidP="00F43010">
      <w:pPr>
        <w:pStyle w:val="ListParagraph"/>
        <w:spacing w:before="240"/>
        <w:rPr>
          <w:rFonts w:ascii="Constantia" w:hAnsi="Constantia"/>
          <w:b/>
          <w:sz w:val="20"/>
        </w:rPr>
      </w:pPr>
    </w:p>
    <w:p w:rsidR="00F43010" w:rsidRPr="001173D8" w:rsidRDefault="00F43010" w:rsidP="000407B2">
      <w:pPr>
        <w:pStyle w:val="ListParagraph"/>
        <w:numPr>
          <w:ilvl w:val="0"/>
          <w:numId w:val="13"/>
        </w:numPr>
        <w:spacing w:before="240"/>
        <w:rPr>
          <w:rFonts w:ascii="Constantia" w:hAnsi="Constantia"/>
          <w:b/>
          <w:sz w:val="20"/>
        </w:rPr>
        <w:sectPr w:rsidR="00F43010" w:rsidRPr="001173D8">
          <w:pgSz w:w="12240" w:h="15840"/>
          <w:pgMar w:top="1440" w:right="1440" w:bottom="1440" w:left="1440" w:header="720" w:footer="720" w:gutter="0"/>
          <w:cols w:space="720"/>
          <w:docGrid w:linePitch="360"/>
        </w:sectPr>
      </w:pPr>
    </w:p>
    <w:p w:rsidR="00AD62A9" w:rsidRPr="00235063" w:rsidRDefault="00AD62A9" w:rsidP="000407B2">
      <w:pPr>
        <w:pStyle w:val="Heading1"/>
      </w:pPr>
      <w:bookmarkStart w:id="11" w:name="_IV._Risk_Assessment"/>
      <w:bookmarkStart w:id="12" w:name="_Toc3978734"/>
      <w:bookmarkEnd w:id="11"/>
      <w:r w:rsidRPr="00235063">
        <w:lastRenderedPageBreak/>
        <w:t xml:space="preserve">IV. </w:t>
      </w:r>
      <w:bookmarkEnd w:id="10"/>
      <w:r w:rsidRPr="00235063">
        <w:t xml:space="preserve">Risk </w:t>
      </w:r>
      <w:r w:rsidR="00770737" w:rsidRPr="00235063">
        <w:t xml:space="preserve">Assessment &amp; </w:t>
      </w:r>
      <w:r w:rsidRPr="00235063">
        <w:t>Mitigation</w:t>
      </w:r>
      <w:bookmarkEnd w:id="12"/>
    </w:p>
    <w:p w:rsidR="004D2C32" w:rsidRPr="00235063" w:rsidRDefault="004D2C32" w:rsidP="000407B2">
      <w:pPr>
        <w:pBdr>
          <w:top w:val="single" w:sz="4" w:space="1" w:color="auto"/>
        </w:pBdr>
        <w:spacing w:after="0"/>
        <w:rPr>
          <w:rFonts w:ascii="Constantia" w:hAnsi="Constantia"/>
          <w:szCs w:val="20"/>
        </w:rPr>
      </w:pPr>
    </w:p>
    <w:p w:rsidR="00770737" w:rsidRPr="00235063" w:rsidRDefault="004D2C32" w:rsidP="000407B2">
      <w:pPr>
        <w:pBdr>
          <w:top w:val="single" w:sz="4" w:space="1" w:color="auto"/>
        </w:pBdr>
        <w:rPr>
          <w:rFonts w:ascii="Constantia" w:hAnsi="Constantia"/>
          <w:sz w:val="20"/>
          <w:szCs w:val="20"/>
        </w:rPr>
      </w:pPr>
      <w:r w:rsidRPr="00235063">
        <w:rPr>
          <w:rFonts w:ascii="Constantia" w:hAnsi="Constantia"/>
          <w:sz w:val="20"/>
          <w:szCs w:val="20"/>
        </w:rPr>
        <w:t>In addition to drafting policies and procedures to respond effectively to disasters and restore business operations quickly, it is also important to employ practical strategies that reduce the likelihood of an emergency occurring and the impact of an emergency should one occur.  This is accomplished by regularly assessing potential risks to your organization and mitigating them.</w:t>
      </w:r>
    </w:p>
    <w:p w:rsidR="00770737" w:rsidRPr="00235063" w:rsidRDefault="00AD62A9" w:rsidP="000407B2">
      <w:pPr>
        <w:pStyle w:val="Heading2"/>
        <w:spacing w:before="360"/>
        <w:rPr>
          <w:rFonts w:ascii="Constantia" w:hAnsi="Constantia"/>
          <w:color w:val="1F497D" w:themeColor="text2"/>
        </w:rPr>
      </w:pPr>
      <w:bookmarkStart w:id="13" w:name="_Toc530456336"/>
      <w:bookmarkStart w:id="14" w:name="_Toc3978735"/>
      <w:r w:rsidRPr="00235063">
        <w:rPr>
          <w:rFonts w:ascii="Constantia" w:hAnsi="Constantia"/>
          <w:bCs w:val="0"/>
          <w:color w:val="1F497D" w:themeColor="text2"/>
        </w:rPr>
        <w:t>A.</w:t>
      </w:r>
      <w:r w:rsidRPr="00235063">
        <w:rPr>
          <w:rFonts w:ascii="Constantia" w:hAnsi="Constantia"/>
          <w:color w:val="1F497D" w:themeColor="text2"/>
        </w:rPr>
        <w:t xml:space="preserve"> </w:t>
      </w:r>
      <w:bookmarkEnd w:id="13"/>
      <w:r w:rsidR="00770737" w:rsidRPr="00235063">
        <w:rPr>
          <w:rFonts w:ascii="Constantia" w:hAnsi="Constantia"/>
          <w:color w:val="1F497D" w:themeColor="text2"/>
        </w:rPr>
        <w:t>Risk Assessment</w:t>
      </w:r>
      <w:bookmarkEnd w:id="14"/>
    </w:p>
    <w:p w:rsidR="00770737" w:rsidRPr="00235063" w:rsidRDefault="005148B9" w:rsidP="000407B2">
      <w:pPr>
        <w:rPr>
          <w:rFonts w:ascii="Constantia" w:hAnsi="Constantia"/>
          <w:sz w:val="20"/>
        </w:rPr>
      </w:pPr>
      <w:r w:rsidRPr="00235063">
        <w:rPr>
          <w:rFonts w:ascii="Constantia" w:hAnsi="Constantia"/>
          <w:sz w:val="20"/>
        </w:rPr>
        <w:t>Risk assessment</w:t>
      </w:r>
      <w:r w:rsidR="004D2C32" w:rsidRPr="00235063">
        <w:rPr>
          <w:rFonts w:ascii="Constantia" w:hAnsi="Constantia"/>
          <w:sz w:val="20"/>
        </w:rPr>
        <w:t xml:space="preserve"> involves</w:t>
      </w:r>
      <w:r w:rsidRPr="00235063">
        <w:rPr>
          <w:rFonts w:ascii="Constantia" w:hAnsi="Constantia"/>
          <w:sz w:val="20"/>
        </w:rPr>
        <w:t xml:space="preserve"> </w:t>
      </w:r>
      <w:r w:rsidR="004D2C32" w:rsidRPr="00235063">
        <w:rPr>
          <w:rFonts w:ascii="Constantia" w:hAnsi="Constantia"/>
          <w:sz w:val="20"/>
        </w:rPr>
        <w:t xml:space="preserve">identifying potential threats to your organization and evaluating each threat based on their likelihood of occurring and their potential impact.  Prioritizing threats that are both likely and impactful will help you to pursue mitigation strategies effectively.  </w:t>
      </w:r>
    </w:p>
    <w:p w:rsidR="00BD687A" w:rsidRPr="00235063" w:rsidRDefault="00BD687A" w:rsidP="000407B2">
      <w:pPr>
        <w:pStyle w:val="Subtitle"/>
        <w:pBdr>
          <w:bottom w:val="single" w:sz="4" w:space="1" w:color="808080" w:themeColor="background1" w:themeShade="80"/>
        </w:pBdr>
        <w:rPr>
          <w:rFonts w:ascii="Constantia" w:hAnsi="Constantia"/>
          <w:color w:val="1F497D" w:themeColor="text2"/>
        </w:rPr>
      </w:pPr>
      <w:r w:rsidRPr="00235063">
        <w:rPr>
          <w:rFonts w:ascii="Constantia" w:hAnsi="Constantia"/>
          <w:color w:val="1F497D" w:themeColor="text2"/>
        </w:rPr>
        <w:t xml:space="preserve">Observations </w:t>
      </w:r>
    </w:p>
    <w:p w:rsidR="00082341" w:rsidRPr="004D4FAB" w:rsidRDefault="00082341" w:rsidP="004D4FAB">
      <w:pPr>
        <w:rPr>
          <w:rFonts w:ascii="Constantia" w:hAnsi="Constantia"/>
          <w:i/>
          <w:color w:val="7030A0"/>
          <w:sz w:val="20"/>
        </w:rPr>
      </w:pPr>
      <w:r w:rsidRPr="004D4FAB">
        <w:rPr>
          <w:rFonts w:ascii="Constantia" w:hAnsi="Constantia"/>
          <w:i/>
          <w:color w:val="7030A0"/>
          <w:sz w:val="20"/>
        </w:rPr>
        <w:t xml:space="preserve">Include observations in </w:t>
      </w:r>
      <w:r w:rsidR="00C30499">
        <w:rPr>
          <w:rFonts w:ascii="Constantia" w:hAnsi="Constantia"/>
          <w:i/>
          <w:color w:val="7030A0"/>
          <w:sz w:val="20"/>
        </w:rPr>
        <w:t xml:space="preserve">a </w:t>
      </w:r>
      <w:r w:rsidR="00EE0530">
        <w:rPr>
          <w:rFonts w:ascii="Constantia" w:hAnsi="Constantia"/>
          <w:i/>
          <w:color w:val="7030A0"/>
          <w:sz w:val="20"/>
        </w:rPr>
        <w:t xml:space="preserve">bulleted list. Sample </w:t>
      </w:r>
      <w:r w:rsidRPr="004D4FAB">
        <w:rPr>
          <w:rFonts w:ascii="Constantia" w:hAnsi="Constantia"/>
          <w:i/>
          <w:color w:val="7030A0"/>
          <w:sz w:val="20"/>
        </w:rPr>
        <w:t>areas to cover include:</w:t>
      </w:r>
    </w:p>
    <w:p w:rsidR="001173D8" w:rsidRPr="00A403FA" w:rsidRDefault="001173D8" w:rsidP="00082341">
      <w:pPr>
        <w:pStyle w:val="ListParagraph"/>
        <w:numPr>
          <w:ilvl w:val="1"/>
          <w:numId w:val="17"/>
        </w:numPr>
        <w:rPr>
          <w:rFonts w:ascii="Constantia" w:hAnsi="Constantia"/>
          <w:color w:val="7030A0"/>
          <w:sz w:val="20"/>
        </w:rPr>
      </w:pPr>
      <w:r w:rsidRPr="00A403FA">
        <w:rPr>
          <w:rFonts w:ascii="Constantia" w:hAnsi="Constantia"/>
          <w:b/>
          <w:color w:val="7030A0"/>
          <w:sz w:val="20"/>
        </w:rPr>
        <w:t xml:space="preserve">Current risk assessment practices: </w:t>
      </w:r>
    </w:p>
    <w:p w:rsidR="001173D8" w:rsidRPr="00A403FA" w:rsidRDefault="001648CF" w:rsidP="00082341">
      <w:pPr>
        <w:pStyle w:val="ListParagraph"/>
        <w:numPr>
          <w:ilvl w:val="1"/>
          <w:numId w:val="17"/>
        </w:numPr>
        <w:rPr>
          <w:rFonts w:ascii="Constantia" w:hAnsi="Constantia"/>
          <w:color w:val="7030A0"/>
          <w:sz w:val="20"/>
        </w:rPr>
      </w:pPr>
      <w:r w:rsidRPr="00A403FA">
        <w:rPr>
          <w:rFonts w:ascii="Constantia" w:hAnsi="Constantia"/>
          <w:b/>
          <w:color w:val="7030A0"/>
          <w:sz w:val="20"/>
        </w:rPr>
        <w:t>Capacity for conducting risk assessments</w:t>
      </w:r>
      <w:r w:rsidR="001173D8" w:rsidRPr="00A403FA">
        <w:rPr>
          <w:rFonts w:ascii="Constantia" w:hAnsi="Constantia"/>
          <w:b/>
          <w:color w:val="7030A0"/>
          <w:sz w:val="20"/>
        </w:rPr>
        <w:t xml:space="preserve">: </w:t>
      </w:r>
    </w:p>
    <w:p w:rsidR="00BD687A" w:rsidRPr="00235063" w:rsidRDefault="00BD687A" w:rsidP="000407B2">
      <w:pPr>
        <w:pStyle w:val="Subtitle"/>
        <w:pBdr>
          <w:bottom w:val="single" w:sz="4" w:space="1" w:color="808080" w:themeColor="background1" w:themeShade="80"/>
        </w:pBdr>
        <w:rPr>
          <w:rFonts w:ascii="Constantia" w:hAnsi="Constantia"/>
          <w:color w:val="1F497D" w:themeColor="text2"/>
        </w:rPr>
      </w:pPr>
      <w:r w:rsidRPr="00235063">
        <w:rPr>
          <w:rFonts w:ascii="Constantia" w:hAnsi="Constantia"/>
          <w:color w:val="1F497D" w:themeColor="text2"/>
        </w:rPr>
        <w:t>Recommendations</w:t>
      </w:r>
    </w:p>
    <w:p w:rsidR="00DA26FB" w:rsidRPr="004D4FAB" w:rsidRDefault="00DA26FB" w:rsidP="004D4FAB">
      <w:pPr>
        <w:rPr>
          <w:rFonts w:ascii="Constantia" w:hAnsi="Constantia"/>
          <w:i/>
          <w:color w:val="7030A0"/>
          <w:sz w:val="20"/>
          <w:szCs w:val="20"/>
        </w:rPr>
      </w:pPr>
      <w:r w:rsidRPr="004D4FAB">
        <w:rPr>
          <w:rFonts w:ascii="Constantia" w:hAnsi="Constantia"/>
          <w:i/>
          <w:color w:val="7030A0"/>
          <w:sz w:val="20"/>
          <w:szCs w:val="20"/>
        </w:rPr>
        <w:t xml:space="preserve">Include </w:t>
      </w:r>
      <w:r w:rsidR="004D4FAB">
        <w:rPr>
          <w:rFonts w:ascii="Constantia" w:hAnsi="Constantia"/>
          <w:i/>
          <w:color w:val="7030A0"/>
          <w:sz w:val="20"/>
          <w:szCs w:val="20"/>
        </w:rPr>
        <w:t xml:space="preserve">a </w:t>
      </w:r>
      <w:r w:rsidRPr="004D4FAB">
        <w:rPr>
          <w:rFonts w:ascii="Constantia" w:hAnsi="Constantia"/>
          <w:i/>
          <w:color w:val="7030A0"/>
          <w:sz w:val="20"/>
          <w:szCs w:val="20"/>
        </w:rPr>
        <w:t xml:space="preserve">bulleted list with additional guidance and links to online resources or the </w:t>
      </w:r>
      <w:r w:rsidR="00A403FA" w:rsidRPr="004D4FAB">
        <w:rPr>
          <w:rFonts w:ascii="Constantia" w:hAnsi="Constantia"/>
          <w:i/>
          <w:color w:val="7030A0"/>
          <w:sz w:val="20"/>
          <w:szCs w:val="20"/>
        </w:rPr>
        <w:t xml:space="preserve">appendix when appropriate. </w:t>
      </w:r>
      <w:r w:rsidR="00EE0530">
        <w:rPr>
          <w:rFonts w:ascii="Constantia" w:hAnsi="Constantia"/>
          <w:i/>
          <w:color w:val="7030A0"/>
          <w:sz w:val="20"/>
          <w:szCs w:val="20"/>
        </w:rPr>
        <w:t>Sample recommendation areas to elaborate on include</w:t>
      </w:r>
      <w:r w:rsidRPr="004D4FAB">
        <w:rPr>
          <w:rFonts w:ascii="Constantia" w:hAnsi="Constantia"/>
          <w:i/>
          <w:color w:val="7030A0"/>
          <w:sz w:val="20"/>
          <w:szCs w:val="20"/>
        </w:rPr>
        <w:t>:</w:t>
      </w:r>
    </w:p>
    <w:p w:rsidR="00B427B0" w:rsidRPr="00A403FA" w:rsidRDefault="00F43010" w:rsidP="00082341">
      <w:pPr>
        <w:pStyle w:val="ListParagraph"/>
        <w:numPr>
          <w:ilvl w:val="1"/>
          <w:numId w:val="18"/>
        </w:numPr>
        <w:rPr>
          <w:rFonts w:ascii="Constantia" w:hAnsi="Constantia"/>
          <w:color w:val="7030A0"/>
          <w:sz w:val="20"/>
        </w:rPr>
      </w:pPr>
      <w:r w:rsidRPr="00A403FA">
        <w:rPr>
          <w:rFonts w:ascii="Constantia" w:hAnsi="Constantia"/>
          <w:b/>
          <w:color w:val="7030A0"/>
          <w:sz w:val="20"/>
        </w:rPr>
        <w:t xml:space="preserve">Use </w:t>
      </w:r>
      <w:r w:rsidR="00C36C9A" w:rsidRPr="00A403FA">
        <w:rPr>
          <w:rFonts w:ascii="Constantia" w:hAnsi="Constantia"/>
          <w:b/>
          <w:color w:val="7030A0"/>
          <w:sz w:val="20"/>
        </w:rPr>
        <w:t xml:space="preserve">the incident report form to identify recurring issues and possible solutions.  </w:t>
      </w:r>
    </w:p>
    <w:p w:rsidR="009E01C5" w:rsidRPr="00A403FA" w:rsidRDefault="002D29DD" w:rsidP="00082341">
      <w:pPr>
        <w:pStyle w:val="ListParagraph"/>
        <w:numPr>
          <w:ilvl w:val="1"/>
          <w:numId w:val="18"/>
        </w:numPr>
        <w:rPr>
          <w:rFonts w:ascii="Constantia" w:hAnsi="Constantia"/>
          <w:color w:val="7030A0"/>
          <w:sz w:val="20"/>
        </w:rPr>
      </w:pPr>
      <w:r w:rsidRPr="00A403FA">
        <w:rPr>
          <w:rFonts w:ascii="Constantia" w:hAnsi="Constantia"/>
          <w:b/>
          <w:color w:val="7030A0"/>
          <w:sz w:val="20"/>
        </w:rPr>
        <w:t xml:space="preserve">Have an annual meeting with staff to discuss potential risks and strategies to mitigate them.  </w:t>
      </w:r>
    </w:p>
    <w:p w:rsidR="00770737" w:rsidRPr="00235063" w:rsidRDefault="00770737" w:rsidP="000407B2">
      <w:pPr>
        <w:pStyle w:val="Heading2"/>
        <w:spacing w:before="360"/>
        <w:rPr>
          <w:rFonts w:ascii="Constantia" w:hAnsi="Constantia"/>
          <w:color w:val="1F497D" w:themeColor="text2"/>
        </w:rPr>
      </w:pPr>
      <w:bookmarkStart w:id="15" w:name="_Toc3978736"/>
      <w:r w:rsidRPr="00235063">
        <w:rPr>
          <w:rFonts w:ascii="Constantia" w:hAnsi="Constantia"/>
          <w:bCs w:val="0"/>
          <w:color w:val="1F497D" w:themeColor="text2"/>
        </w:rPr>
        <w:t>B.</w:t>
      </w:r>
      <w:r w:rsidRPr="00235063">
        <w:rPr>
          <w:rFonts w:ascii="Constantia" w:hAnsi="Constantia"/>
          <w:color w:val="1F497D" w:themeColor="text2"/>
        </w:rPr>
        <w:t xml:space="preserve"> Risk Mitigation</w:t>
      </w:r>
      <w:bookmarkEnd w:id="15"/>
    </w:p>
    <w:p w:rsidR="00BD687A" w:rsidRPr="00235063" w:rsidRDefault="005148B9" w:rsidP="000407B2">
      <w:pPr>
        <w:rPr>
          <w:rFonts w:ascii="Constantia" w:hAnsi="Constantia"/>
          <w:sz w:val="20"/>
        </w:rPr>
      </w:pPr>
      <w:r w:rsidRPr="00235063">
        <w:rPr>
          <w:rFonts w:ascii="Constantia" w:hAnsi="Constantia"/>
          <w:sz w:val="20"/>
        </w:rPr>
        <w:t>Once you have identified</w:t>
      </w:r>
      <w:r w:rsidR="004D2C32" w:rsidRPr="00235063">
        <w:rPr>
          <w:rFonts w:ascii="Constantia" w:hAnsi="Constantia"/>
          <w:sz w:val="20"/>
        </w:rPr>
        <w:t xml:space="preserve"> and evaluated the potential risks to your organization, your organization must take steps to mitigate these potential threats.  Identifying strategies that are affordable and simple to implement </w:t>
      </w:r>
      <w:r w:rsidR="00255366" w:rsidRPr="00235063">
        <w:rPr>
          <w:rFonts w:ascii="Constantia" w:hAnsi="Constantia"/>
          <w:sz w:val="20"/>
        </w:rPr>
        <w:t>in addition to</w:t>
      </w:r>
      <w:r w:rsidR="004D2C32" w:rsidRPr="00235063">
        <w:rPr>
          <w:rFonts w:ascii="Constantia" w:hAnsi="Constantia"/>
          <w:sz w:val="20"/>
        </w:rPr>
        <w:t xml:space="preserve"> strategies that can take more time and funds to pursue </w:t>
      </w:r>
      <w:r w:rsidR="00255366" w:rsidRPr="00235063">
        <w:rPr>
          <w:rFonts w:ascii="Constantia" w:hAnsi="Constantia"/>
          <w:sz w:val="20"/>
        </w:rPr>
        <w:t>will help an organization develop actionable short- and long-term goals.</w:t>
      </w:r>
    </w:p>
    <w:p w:rsidR="004D2C32" w:rsidRPr="00235063" w:rsidRDefault="004D2C32" w:rsidP="000407B2">
      <w:pPr>
        <w:rPr>
          <w:rFonts w:ascii="Constantia" w:hAnsi="Constantia"/>
          <w:sz w:val="20"/>
        </w:rPr>
      </w:pPr>
      <w:r w:rsidRPr="00235063">
        <w:rPr>
          <w:rFonts w:ascii="Constantia" w:hAnsi="Constantia"/>
          <w:sz w:val="20"/>
        </w:rPr>
        <w:t>It is important to keep in mind that developing policies and procedures (</w:t>
      </w:r>
      <w:hyperlink w:anchor="_II._Emergency_Management" w:history="1">
        <w:r w:rsidRPr="00235063">
          <w:rPr>
            <w:rStyle w:val="Hyperlink"/>
            <w:rFonts w:ascii="Constantia" w:hAnsi="Constantia"/>
            <w:sz w:val="20"/>
          </w:rPr>
          <w:t>addressed in Section II. Emergency Management &amp; Preservation Planning</w:t>
        </w:r>
      </w:hyperlink>
      <w:r w:rsidRPr="00235063">
        <w:rPr>
          <w:rFonts w:ascii="Constantia" w:hAnsi="Constantia"/>
          <w:sz w:val="20"/>
        </w:rPr>
        <w:t>) are often the most cost effective mitigation strategies an organization can pursue.</w:t>
      </w:r>
    </w:p>
    <w:p w:rsidR="00AD62A9" w:rsidRPr="00235063" w:rsidRDefault="006003E8" w:rsidP="000407B2">
      <w:pPr>
        <w:pStyle w:val="Heading3"/>
        <w:rPr>
          <w:rFonts w:ascii="Constantia" w:hAnsi="Constantia"/>
          <w:color w:val="1F497D" w:themeColor="text2"/>
          <w:sz w:val="26"/>
          <w:szCs w:val="26"/>
        </w:rPr>
      </w:pPr>
      <w:bookmarkStart w:id="16" w:name="_Toc3978737"/>
      <w:r w:rsidRPr="00235063">
        <w:rPr>
          <w:rFonts w:ascii="Constantia" w:hAnsi="Constantia"/>
          <w:color w:val="1F497D" w:themeColor="text2"/>
          <w:sz w:val="26"/>
          <w:szCs w:val="26"/>
        </w:rPr>
        <w:t>1</w:t>
      </w:r>
      <w:r w:rsidR="00770737" w:rsidRPr="00235063">
        <w:rPr>
          <w:rFonts w:ascii="Constantia" w:hAnsi="Constantia"/>
          <w:color w:val="1F497D" w:themeColor="text2"/>
          <w:sz w:val="26"/>
          <w:szCs w:val="26"/>
        </w:rPr>
        <w:t>. Facilities</w:t>
      </w:r>
      <w:bookmarkEnd w:id="16"/>
    </w:p>
    <w:p w:rsidR="00F6207D" w:rsidRPr="00235063" w:rsidRDefault="008A13AD" w:rsidP="000407B2">
      <w:pPr>
        <w:rPr>
          <w:rFonts w:ascii="Constantia" w:eastAsiaTheme="majorEastAsia" w:hAnsi="Constantia" w:cstheme="majorBidi"/>
          <w:b/>
          <w:i/>
          <w:iCs/>
          <w:color w:val="1F497D" w:themeColor="text2"/>
          <w:spacing w:val="15"/>
          <w:sz w:val="20"/>
          <w:szCs w:val="24"/>
        </w:rPr>
      </w:pPr>
      <w:r w:rsidRPr="00235063">
        <w:rPr>
          <w:rFonts w:ascii="Constantia" w:hAnsi="Constantia"/>
          <w:b/>
          <w:sz w:val="20"/>
        </w:rPr>
        <w:t xml:space="preserve">Note: </w:t>
      </w:r>
      <w:r w:rsidR="003E08F6" w:rsidRPr="00235063">
        <w:rPr>
          <w:rFonts w:ascii="Constantia" w:hAnsi="Constantia"/>
          <w:sz w:val="20"/>
        </w:rPr>
        <w:t>For the purposes of this assessment, the topic of f</w:t>
      </w:r>
      <w:r w:rsidR="00F6207D" w:rsidRPr="00235063">
        <w:rPr>
          <w:rFonts w:ascii="Constantia" w:hAnsi="Constantia"/>
          <w:sz w:val="20"/>
        </w:rPr>
        <w:t>acilities include</w:t>
      </w:r>
      <w:r w:rsidR="003E08F6" w:rsidRPr="00235063">
        <w:rPr>
          <w:rFonts w:ascii="Constantia" w:hAnsi="Constantia"/>
          <w:sz w:val="20"/>
        </w:rPr>
        <w:t>s</w:t>
      </w:r>
      <w:r w:rsidR="00F6207D" w:rsidRPr="00235063">
        <w:rPr>
          <w:rFonts w:ascii="Constantia" w:hAnsi="Constantia"/>
          <w:sz w:val="20"/>
        </w:rPr>
        <w:t xml:space="preserve"> both the physical structures your organization occupies and the equipment used to heat</w:t>
      </w:r>
      <w:r w:rsidR="005B7228" w:rsidRPr="00235063">
        <w:rPr>
          <w:rFonts w:ascii="Constantia" w:hAnsi="Constantia"/>
          <w:sz w:val="20"/>
        </w:rPr>
        <w:t xml:space="preserve">, </w:t>
      </w:r>
      <w:r w:rsidR="00F6207D" w:rsidRPr="00235063">
        <w:rPr>
          <w:rFonts w:ascii="Constantia" w:hAnsi="Constantia"/>
          <w:sz w:val="20"/>
        </w:rPr>
        <w:t>cool</w:t>
      </w:r>
      <w:r w:rsidR="005B7228" w:rsidRPr="00235063">
        <w:rPr>
          <w:rFonts w:ascii="Constantia" w:hAnsi="Constantia"/>
          <w:sz w:val="20"/>
        </w:rPr>
        <w:t>, and provide water and electricity to</w:t>
      </w:r>
      <w:r w:rsidR="00F6207D" w:rsidRPr="00235063">
        <w:rPr>
          <w:rFonts w:ascii="Constantia" w:hAnsi="Constantia"/>
          <w:sz w:val="20"/>
        </w:rPr>
        <w:t xml:space="preserve"> the building.</w:t>
      </w:r>
      <w:r w:rsidR="00F6207D" w:rsidRPr="00235063">
        <w:rPr>
          <w:rFonts w:ascii="Constantia" w:eastAsiaTheme="majorEastAsia" w:hAnsi="Constantia" w:cstheme="majorBidi"/>
          <w:b/>
          <w:i/>
          <w:iCs/>
          <w:color w:val="1F497D" w:themeColor="text2"/>
          <w:spacing w:val="15"/>
          <w:sz w:val="20"/>
          <w:szCs w:val="24"/>
        </w:rPr>
        <w:t xml:space="preserve"> </w:t>
      </w:r>
    </w:p>
    <w:p w:rsidR="00BD687A" w:rsidRDefault="00BD687A" w:rsidP="000407B2">
      <w:pPr>
        <w:pStyle w:val="Subtitle"/>
        <w:pBdr>
          <w:bottom w:val="single" w:sz="4" w:space="1" w:color="808080" w:themeColor="background1" w:themeShade="80"/>
        </w:pBdr>
        <w:rPr>
          <w:rFonts w:ascii="Constantia" w:hAnsi="Constantia"/>
          <w:color w:val="1F497D" w:themeColor="text2"/>
        </w:rPr>
      </w:pPr>
      <w:r w:rsidRPr="00235063">
        <w:rPr>
          <w:rFonts w:ascii="Constantia" w:hAnsi="Constantia"/>
          <w:color w:val="1F497D" w:themeColor="text2"/>
        </w:rPr>
        <w:t xml:space="preserve">Observations </w:t>
      </w:r>
    </w:p>
    <w:p w:rsidR="00082341" w:rsidRPr="004D4FAB" w:rsidRDefault="00082341" w:rsidP="004D4FAB">
      <w:pPr>
        <w:rPr>
          <w:rFonts w:ascii="Constantia" w:hAnsi="Constantia"/>
          <w:i/>
          <w:color w:val="7030A0"/>
          <w:sz w:val="20"/>
        </w:rPr>
      </w:pPr>
      <w:r w:rsidRPr="004D4FAB">
        <w:rPr>
          <w:rFonts w:ascii="Constantia" w:hAnsi="Constantia"/>
          <w:i/>
          <w:color w:val="7030A0"/>
          <w:sz w:val="20"/>
        </w:rPr>
        <w:t xml:space="preserve">Include observations in </w:t>
      </w:r>
      <w:r w:rsidR="00C30499">
        <w:rPr>
          <w:rFonts w:ascii="Constantia" w:hAnsi="Constantia"/>
          <w:i/>
          <w:color w:val="7030A0"/>
          <w:sz w:val="20"/>
        </w:rPr>
        <w:t xml:space="preserve">a </w:t>
      </w:r>
      <w:r w:rsidRPr="004D4FAB">
        <w:rPr>
          <w:rFonts w:ascii="Constantia" w:hAnsi="Constantia"/>
          <w:i/>
          <w:color w:val="7030A0"/>
          <w:sz w:val="20"/>
        </w:rPr>
        <w:t>bulleted list</w:t>
      </w:r>
      <w:r w:rsidR="00C30499">
        <w:rPr>
          <w:rFonts w:ascii="Constantia" w:hAnsi="Constantia"/>
          <w:i/>
          <w:color w:val="7030A0"/>
          <w:sz w:val="20"/>
        </w:rPr>
        <w:t xml:space="preserve">. </w:t>
      </w:r>
      <w:r w:rsidR="001E25AD">
        <w:rPr>
          <w:rFonts w:ascii="Constantia" w:hAnsi="Constantia"/>
          <w:i/>
          <w:color w:val="7030A0"/>
          <w:sz w:val="20"/>
        </w:rPr>
        <w:t xml:space="preserve">Sample </w:t>
      </w:r>
      <w:r w:rsidRPr="004D4FAB">
        <w:rPr>
          <w:rFonts w:ascii="Constantia" w:hAnsi="Constantia"/>
          <w:i/>
          <w:color w:val="7030A0"/>
          <w:sz w:val="20"/>
        </w:rPr>
        <w:t>areas to cover include:</w:t>
      </w:r>
    </w:p>
    <w:p w:rsidR="006E038B" w:rsidRPr="00A403FA" w:rsidRDefault="001648CF" w:rsidP="00082341">
      <w:pPr>
        <w:pStyle w:val="ListParagraph"/>
        <w:numPr>
          <w:ilvl w:val="1"/>
          <w:numId w:val="18"/>
        </w:numPr>
        <w:spacing w:line="240" w:lineRule="auto"/>
        <w:rPr>
          <w:rFonts w:ascii="Constantia" w:hAnsi="Constantia"/>
          <w:color w:val="7030A0"/>
          <w:sz w:val="20"/>
        </w:rPr>
      </w:pPr>
      <w:r w:rsidRPr="00A403FA">
        <w:rPr>
          <w:rFonts w:ascii="Constantia" w:hAnsi="Constantia"/>
          <w:b/>
          <w:color w:val="7030A0"/>
          <w:sz w:val="20"/>
        </w:rPr>
        <w:lastRenderedPageBreak/>
        <w:t>Facilities staffing</w:t>
      </w:r>
      <w:r w:rsidR="00715099" w:rsidRPr="00A403FA">
        <w:rPr>
          <w:rFonts w:ascii="Constantia" w:hAnsi="Constantia"/>
          <w:b/>
          <w:color w:val="7030A0"/>
          <w:sz w:val="20"/>
        </w:rPr>
        <w:t xml:space="preserve">: </w:t>
      </w:r>
    </w:p>
    <w:p w:rsidR="00082341" w:rsidRPr="00A403FA" w:rsidRDefault="00437694" w:rsidP="00082341">
      <w:pPr>
        <w:pStyle w:val="ListParagraph"/>
        <w:numPr>
          <w:ilvl w:val="1"/>
          <w:numId w:val="18"/>
        </w:numPr>
        <w:spacing w:line="240" w:lineRule="auto"/>
        <w:rPr>
          <w:rFonts w:ascii="Constantia" w:hAnsi="Constantia"/>
          <w:color w:val="7030A0"/>
          <w:sz w:val="20"/>
        </w:rPr>
      </w:pPr>
      <w:r w:rsidRPr="00A403FA">
        <w:rPr>
          <w:rFonts w:ascii="Constantia" w:hAnsi="Constantia"/>
          <w:b/>
          <w:color w:val="7030A0"/>
          <w:sz w:val="20"/>
        </w:rPr>
        <w:t>Brief overview of</w:t>
      </w:r>
      <w:r w:rsidR="00082341" w:rsidRPr="00A403FA">
        <w:rPr>
          <w:rFonts w:ascii="Constantia" w:hAnsi="Constantia"/>
          <w:b/>
          <w:color w:val="7030A0"/>
          <w:sz w:val="20"/>
        </w:rPr>
        <w:t xml:space="preserve"> facilities equipment:</w:t>
      </w:r>
    </w:p>
    <w:p w:rsidR="00437694" w:rsidRPr="00A403FA" w:rsidRDefault="00437694" w:rsidP="00082341">
      <w:pPr>
        <w:pStyle w:val="ListParagraph"/>
        <w:numPr>
          <w:ilvl w:val="1"/>
          <w:numId w:val="18"/>
        </w:numPr>
        <w:spacing w:line="240" w:lineRule="auto"/>
        <w:rPr>
          <w:rFonts w:ascii="Constantia" w:hAnsi="Constantia"/>
          <w:color w:val="7030A0"/>
          <w:sz w:val="20"/>
        </w:rPr>
      </w:pPr>
      <w:r w:rsidRPr="00A403FA">
        <w:rPr>
          <w:rFonts w:ascii="Constantia" w:hAnsi="Constantia"/>
          <w:b/>
          <w:color w:val="7030A0"/>
          <w:sz w:val="20"/>
        </w:rPr>
        <w:t xml:space="preserve">History of issues and recent progress: </w:t>
      </w:r>
    </w:p>
    <w:p w:rsidR="00FC1F55" w:rsidRPr="00A403FA" w:rsidRDefault="00DB2CD7" w:rsidP="0066498D">
      <w:pPr>
        <w:pStyle w:val="ListParagraph"/>
        <w:numPr>
          <w:ilvl w:val="1"/>
          <w:numId w:val="18"/>
        </w:numPr>
        <w:spacing w:line="240" w:lineRule="auto"/>
        <w:rPr>
          <w:rFonts w:ascii="Constantia" w:hAnsi="Constantia"/>
          <w:color w:val="7030A0"/>
          <w:sz w:val="20"/>
        </w:rPr>
      </w:pPr>
      <w:r w:rsidRPr="00A403FA">
        <w:rPr>
          <w:rFonts w:ascii="Constantia" w:hAnsi="Constantia"/>
          <w:b/>
          <w:color w:val="7030A0"/>
          <w:sz w:val="20"/>
        </w:rPr>
        <w:t>Specific concerns</w:t>
      </w:r>
      <w:r w:rsidR="0066498D" w:rsidRPr="00A403FA">
        <w:rPr>
          <w:rFonts w:ascii="Constantia" w:hAnsi="Constantia"/>
          <w:b/>
          <w:color w:val="7030A0"/>
          <w:sz w:val="20"/>
        </w:rPr>
        <w:t xml:space="preserve"> from </w:t>
      </w:r>
      <w:r w:rsidR="00697501" w:rsidRPr="00A403FA">
        <w:rPr>
          <w:rFonts w:ascii="Constantia" w:hAnsi="Constantia"/>
          <w:b/>
          <w:color w:val="7030A0"/>
          <w:sz w:val="20"/>
        </w:rPr>
        <w:t xml:space="preserve">the </w:t>
      </w:r>
      <w:r w:rsidR="0066498D" w:rsidRPr="00A403FA">
        <w:rPr>
          <w:rFonts w:ascii="Constantia" w:hAnsi="Constantia"/>
          <w:b/>
          <w:color w:val="7030A0"/>
          <w:sz w:val="20"/>
        </w:rPr>
        <w:t>building walkthrough:</w:t>
      </w:r>
    </w:p>
    <w:p w:rsidR="00BD687A" w:rsidRPr="00235063" w:rsidRDefault="00BD687A" w:rsidP="000407B2">
      <w:pPr>
        <w:pStyle w:val="Subtitle"/>
        <w:pBdr>
          <w:bottom w:val="single" w:sz="4" w:space="1" w:color="808080" w:themeColor="background1" w:themeShade="80"/>
        </w:pBdr>
        <w:rPr>
          <w:rFonts w:ascii="Constantia" w:hAnsi="Constantia"/>
          <w:color w:val="1F497D" w:themeColor="text2"/>
        </w:rPr>
      </w:pPr>
      <w:r w:rsidRPr="00235063">
        <w:rPr>
          <w:rFonts w:ascii="Constantia" w:hAnsi="Constantia"/>
          <w:color w:val="1F497D" w:themeColor="text2"/>
        </w:rPr>
        <w:t>Recommendations</w:t>
      </w:r>
    </w:p>
    <w:p w:rsidR="00EE0530" w:rsidRPr="00EE0530" w:rsidRDefault="00EE0530" w:rsidP="00EE0530">
      <w:pPr>
        <w:rPr>
          <w:rFonts w:ascii="Constantia" w:hAnsi="Constantia"/>
          <w:i/>
          <w:color w:val="7030A0"/>
          <w:sz w:val="20"/>
          <w:szCs w:val="20"/>
        </w:rPr>
      </w:pPr>
      <w:r w:rsidRPr="00EE0530">
        <w:rPr>
          <w:rFonts w:ascii="Constantia" w:hAnsi="Constantia"/>
          <w:i/>
          <w:color w:val="7030A0"/>
          <w:sz w:val="20"/>
          <w:szCs w:val="20"/>
        </w:rPr>
        <w:t>Include a bulleted list with additional guidance and links to online resources or the appendix when appropriate. Sample recommendations to elaborate on include:</w:t>
      </w:r>
    </w:p>
    <w:p w:rsidR="00082341" w:rsidRPr="00A403FA" w:rsidRDefault="00437694" w:rsidP="00DA26FB">
      <w:pPr>
        <w:pStyle w:val="ListParagraph"/>
        <w:numPr>
          <w:ilvl w:val="1"/>
          <w:numId w:val="26"/>
        </w:numPr>
        <w:spacing w:line="240" w:lineRule="auto"/>
        <w:rPr>
          <w:rFonts w:ascii="Constantia" w:hAnsi="Constantia"/>
          <w:color w:val="7030A0"/>
          <w:sz w:val="20"/>
          <w:szCs w:val="20"/>
        </w:rPr>
      </w:pPr>
      <w:r w:rsidRPr="00A403FA">
        <w:rPr>
          <w:rFonts w:ascii="Constantia" w:hAnsi="Constantia"/>
          <w:b/>
          <w:color w:val="7030A0"/>
          <w:sz w:val="20"/>
        </w:rPr>
        <w:t>Draft a preventative maintenance schedule</w:t>
      </w:r>
      <w:r w:rsidR="00082341" w:rsidRPr="00A403FA">
        <w:rPr>
          <w:rFonts w:ascii="Constantia" w:hAnsi="Constantia"/>
          <w:b/>
          <w:color w:val="7030A0"/>
          <w:sz w:val="20"/>
        </w:rPr>
        <w:t>.</w:t>
      </w:r>
    </w:p>
    <w:p w:rsidR="00082341" w:rsidRPr="00A403FA" w:rsidRDefault="00533F66" w:rsidP="00DA26FB">
      <w:pPr>
        <w:pStyle w:val="ListParagraph"/>
        <w:numPr>
          <w:ilvl w:val="1"/>
          <w:numId w:val="26"/>
        </w:numPr>
        <w:spacing w:line="240" w:lineRule="auto"/>
        <w:rPr>
          <w:rFonts w:ascii="Constantia" w:hAnsi="Constantia"/>
          <w:color w:val="7030A0"/>
          <w:sz w:val="20"/>
          <w:szCs w:val="20"/>
        </w:rPr>
      </w:pPr>
      <w:r w:rsidRPr="00A403FA">
        <w:rPr>
          <w:rFonts w:ascii="Constantia" w:hAnsi="Constantia"/>
          <w:b/>
          <w:color w:val="7030A0"/>
          <w:sz w:val="20"/>
          <w:szCs w:val="20"/>
        </w:rPr>
        <w:t xml:space="preserve">Create labels with visual shut-off instructions near facilities equipment and signs on doors leading to rooms with equipment inside.  </w:t>
      </w:r>
    </w:p>
    <w:p w:rsidR="00082341" w:rsidRPr="00A403FA" w:rsidRDefault="00014CC9" w:rsidP="00DA26FB">
      <w:pPr>
        <w:pStyle w:val="ListParagraph"/>
        <w:numPr>
          <w:ilvl w:val="1"/>
          <w:numId w:val="26"/>
        </w:numPr>
        <w:spacing w:line="240" w:lineRule="auto"/>
        <w:rPr>
          <w:rFonts w:ascii="Constantia" w:hAnsi="Constantia"/>
          <w:color w:val="7030A0"/>
          <w:sz w:val="20"/>
          <w:szCs w:val="20"/>
        </w:rPr>
      </w:pPr>
      <w:r w:rsidRPr="00A403FA">
        <w:rPr>
          <w:rFonts w:ascii="Constantia" w:hAnsi="Constantia"/>
          <w:b/>
          <w:color w:val="7030A0"/>
          <w:sz w:val="20"/>
          <w:szCs w:val="20"/>
        </w:rPr>
        <w:t>Instruct renters on evacuation procedures, location of fire extinguishers, and reporting incidents</w:t>
      </w:r>
      <w:r w:rsidR="00F43010" w:rsidRPr="00A403FA">
        <w:rPr>
          <w:rFonts w:ascii="Constantia" w:hAnsi="Constantia"/>
          <w:b/>
          <w:color w:val="7030A0"/>
          <w:sz w:val="20"/>
          <w:szCs w:val="20"/>
        </w:rPr>
        <w:t xml:space="preserve"> to</w:t>
      </w:r>
      <w:r w:rsidRPr="00A403FA">
        <w:rPr>
          <w:rFonts w:ascii="Constantia" w:hAnsi="Constantia"/>
          <w:b/>
          <w:color w:val="7030A0"/>
          <w:sz w:val="20"/>
          <w:szCs w:val="20"/>
        </w:rPr>
        <w:t xml:space="preserve"> staff</w:t>
      </w:r>
      <w:r w:rsidR="00F43010" w:rsidRPr="00A403FA">
        <w:rPr>
          <w:rFonts w:ascii="Constantia" w:hAnsi="Constantia"/>
          <w:b/>
          <w:color w:val="7030A0"/>
          <w:sz w:val="20"/>
          <w:szCs w:val="20"/>
        </w:rPr>
        <w:t xml:space="preserve">.  </w:t>
      </w:r>
    </w:p>
    <w:p w:rsidR="0066498D" w:rsidRPr="00A403FA" w:rsidRDefault="00082341" w:rsidP="00DA26FB">
      <w:pPr>
        <w:pStyle w:val="ListParagraph"/>
        <w:numPr>
          <w:ilvl w:val="1"/>
          <w:numId w:val="26"/>
        </w:numPr>
        <w:spacing w:line="240" w:lineRule="auto"/>
        <w:rPr>
          <w:rFonts w:ascii="Constantia" w:hAnsi="Constantia"/>
          <w:color w:val="7030A0"/>
          <w:sz w:val="20"/>
          <w:szCs w:val="20"/>
        </w:rPr>
      </w:pPr>
      <w:r w:rsidRPr="00A403FA">
        <w:rPr>
          <w:rFonts w:ascii="Constantia" w:hAnsi="Constantia"/>
          <w:b/>
          <w:color w:val="7030A0"/>
          <w:sz w:val="20"/>
          <w:szCs w:val="20"/>
        </w:rPr>
        <w:t>Address exterior building concerns when time and funds allow.</w:t>
      </w:r>
    </w:p>
    <w:p w:rsidR="009B2057" w:rsidRPr="009B2057" w:rsidRDefault="009B2057" w:rsidP="00437694">
      <w:pPr>
        <w:pStyle w:val="ListParagraph"/>
        <w:ind w:left="360"/>
        <w:rPr>
          <w:rFonts w:ascii="Constantia" w:hAnsi="Constantia"/>
          <w:sz w:val="20"/>
          <w:szCs w:val="20"/>
        </w:rPr>
      </w:pPr>
    </w:p>
    <w:p w:rsidR="00014CC9" w:rsidRPr="00235063" w:rsidRDefault="00014CC9" w:rsidP="00014CC9">
      <w:pPr>
        <w:pStyle w:val="Heading3"/>
        <w:rPr>
          <w:rFonts w:ascii="Constantia" w:hAnsi="Constantia"/>
          <w:color w:val="1F497D" w:themeColor="text2"/>
          <w:sz w:val="26"/>
          <w:szCs w:val="26"/>
        </w:rPr>
      </w:pPr>
      <w:bookmarkStart w:id="17" w:name="_2._Physical_and"/>
      <w:bookmarkStart w:id="18" w:name="_Toc533170901"/>
      <w:bookmarkStart w:id="19" w:name="_Toc3978738"/>
      <w:bookmarkEnd w:id="17"/>
      <w:r w:rsidRPr="00235063">
        <w:rPr>
          <w:rFonts w:ascii="Constantia" w:hAnsi="Constantia"/>
          <w:color w:val="1F497D" w:themeColor="text2"/>
          <w:sz w:val="26"/>
          <w:szCs w:val="26"/>
        </w:rPr>
        <w:t>2. Physical and Cyber Security</w:t>
      </w:r>
      <w:bookmarkEnd w:id="18"/>
      <w:bookmarkEnd w:id="19"/>
    </w:p>
    <w:p w:rsidR="00014CC9" w:rsidRPr="00235063" w:rsidRDefault="00014CC9" w:rsidP="00014CC9">
      <w:pPr>
        <w:jc w:val="both"/>
        <w:rPr>
          <w:rFonts w:ascii="Constantia" w:hAnsi="Constantia"/>
          <w:sz w:val="20"/>
          <w:szCs w:val="20"/>
        </w:rPr>
      </w:pPr>
    </w:p>
    <w:p w:rsidR="00014CC9" w:rsidRPr="00235063" w:rsidRDefault="00014CC9" w:rsidP="00014CC9">
      <w:pPr>
        <w:pStyle w:val="Subtitle"/>
        <w:pBdr>
          <w:bottom w:val="single" w:sz="4" w:space="1" w:color="808080" w:themeColor="background1" w:themeShade="80"/>
        </w:pBdr>
        <w:rPr>
          <w:rFonts w:ascii="Constantia" w:hAnsi="Constantia"/>
          <w:color w:val="1F497D" w:themeColor="text2"/>
        </w:rPr>
      </w:pPr>
      <w:r w:rsidRPr="00235063">
        <w:rPr>
          <w:rFonts w:ascii="Constantia" w:hAnsi="Constantia"/>
          <w:color w:val="1F497D" w:themeColor="text2"/>
        </w:rPr>
        <w:t xml:space="preserve">Observations </w:t>
      </w:r>
    </w:p>
    <w:p w:rsidR="001E45F1" w:rsidRPr="001E45F1" w:rsidRDefault="001E45F1" w:rsidP="002D29DD">
      <w:pPr>
        <w:spacing w:after="0"/>
        <w:rPr>
          <w:rFonts w:ascii="Constantia" w:hAnsi="Constantia"/>
          <w:i/>
          <w:sz w:val="20"/>
        </w:rPr>
      </w:pPr>
      <w:r>
        <w:rPr>
          <w:rFonts w:ascii="Constantia" w:hAnsi="Constantia"/>
          <w:i/>
          <w:sz w:val="20"/>
        </w:rPr>
        <w:t>Physical security</w:t>
      </w:r>
    </w:p>
    <w:p w:rsidR="00082341" w:rsidRPr="004D4FAB" w:rsidRDefault="00082341" w:rsidP="004D4FAB">
      <w:pPr>
        <w:rPr>
          <w:rFonts w:ascii="Constantia" w:hAnsi="Constantia"/>
          <w:color w:val="7030A0"/>
          <w:sz w:val="20"/>
        </w:rPr>
      </w:pPr>
      <w:r w:rsidRPr="004D4FAB">
        <w:rPr>
          <w:rFonts w:ascii="Constantia" w:hAnsi="Constantia"/>
          <w:i/>
          <w:color w:val="7030A0"/>
          <w:sz w:val="20"/>
        </w:rPr>
        <w:t xml:space="preserve">Include observations in </w:t>
      </w:r>
      <w:r w:rsidR="00C30499">
        <w:rPr>
          <w:rFonts w:ascii="Constantia" w:hAnsi="Constantia"/>
          <w:i/>
          <w:color w:val="7030A0"/>
          <w:sz w:val="20"/>
        </w:rPr>
        <w:t xml:space="preserve">a </w:t>
      </w:r>
      <w:r w:rsidR="00EE0530">
        <w:rPr>
          <w:rFonts w:ascii="Constantia" w:hAnsi="Constantia"/>
          <w:i/>
          <w:color w:val="7030A0"/>
          <w:sz w:val="20"/>
        </w:rPr>
        <w:t xml:space="preserve">bulleted list. Sample </w:t>
      </w:r>
      <w:r w:rsidRPr="004D4FAB">
        <w:rPr>
          <w:rFonts w:ascii="Constantia" w:hAnsi="Constantia"/>
          <w:i/>
          <w:color w:val="7030A0"/>
          <w:sz w:val="20"/>
        </w:rPr>
        <w:t>areas to cover include</w:t>
      </w:r>
      <w:r w:rsidRPr="004D4FAB">
        <w:rPr>
          <w:rFonts w:ascii="Constantia" w:hAnsi="Constantia"/>
          <w:b/>
          <w:color w:val="7030A0"/>
          <w:sz w:val="20"/>
        </w:rPr>
        <w:t>:</w:t>
      </w:r>
    </w:p>
    <w:p w:rsidR="00014CC9" w:rsidRPr="00A403FA" w:rsidRDefault="00014CC9" w:rsidP="00082341">
      <w:pPr>
        <w:pStyle w:val="ListParagraph"/>
        <w:numPr>
          <w:ilvl w:val="1"/>
          <w:numId w:val="29"/>
        </w:numPr>
        <w:rPr>
          <w:rFonts w:ascii="Constantia" w:hAnsi="Constantia"/>
          <w:color w:val="7030A0"/>
          <w:sz w:val="20"/>
        </w:rPr>
      </w:pPr>
      <w:r w:rsidRPr="00A403FA">
        <w:rPr>
          <w:rFonts w:ascii="Constantia" w:hAnsi="Constantia"/>
          <w:b/>
          <w:color w:val="7030A0"/>
          <w:sz w:val="20"/>
        </w:rPr>
        <w:t xml:space="preserve">History of physical security practices: </w:t>
      </w:r>
    </w:p>
    <w:p w:rsidR="00082341" w:rsidRPr="00A403FA" w:rsidRDefault="001E45F1" w:rsidP="00082341">
      <w:pPr>
        <w:pStyle w:val="ListParagraph"/>
        <w:numPr>
          <w:ilvl w:val="1"/>
          <w:numId w:val="29"/>
        </w:numPr>
        <w:rPr>
          <w:rFonts w:ascii="Constantia" w:hAnsi="Constantia"/>
          <w:color w:val="7030A0"/>
          <w:sz w:val="20"/>
        </w:rPr>
      </w:pPr>
      <w:r w:rsidRPr="00A403FA">
        <w:rPr>
          <w:rFonts w:ascii="Constantia" w:hAnsi="Constantia"/>
          <w:b/>
          <w:color w:val="7030A0"/>
          <w:sz w:val="20"/>
        </w:rPr>
        <w:t>Recent progress</w:t>
      </w:r>
      <w:r w:rsidR="00082341" w:rsidRPr="00A403FA">
        <w:rPr>
          <w:rFonts w:ascii="Constantia" w:hAnsi="Constantia"/>
          <w:b/>
          <w:color w:val="7030A0"/>
          <w:sz w:val="20"/>
        </w:rPr>
        <w:t xml:space="preserve"> to address</w:t>
      </w:r>
      <w:r w:rsidRPr="00A403FA">
        <w:rPr>
          <w:rFonts w:ascii="Constantia" w:hAnsi="Constantia"/>
          <w:b/>
          <w:color w:val="7030A0"/>
          <w:sz w:val="20"/>
        </w:rPr>
        <w:t>:</w:t>
      </w:r>
      <w:r w:rsidRPr="00A403FA">
        <w:rPr>
          <w:rFonts w:ascii="Constantia" w:hAnsi="Constantia"/>
          <w:color w:val="7030A0"/>
          <w:sz w:val="20"/>
        </w:rPr>
        <w:t xml:space="preserve"> </w:t>
      </w:r>
    </w:p>
    <w:p w:rsidR="001E45F1" w:rsidRPr="00A403FA" w:rsidRDefault="001E45F1" w:rsidP="00082341">
      <w:pPr>
        <w:pStyle w:val="ListParagraph"/>
        <w:numPr>
          <w:ilvl w:val="1"/>
          <w:numId w:val="29"/>
        </w:numPr>
        <w:rPr>
          <w:rFonts w:ascii="Constantia" w:hAnsi="Constantia"/>
          <w:color w:val="7030A0"/>
          <w:sz w:val="20"/>
        </w:rPr>
      </w:pPr>
      <w:r w:rsidRPr="00A403FA">
        <w:rPr>
          <w:rFonts w:ascii="Constantia" w:hAnsi="Constantia"/>
          <w:b/>
          <w:color w:val="7030A0"/>
          <w:sz w:val="20"/>
        </w:rPr>
        <w:t>Priority risks</w:t>
      </w:r>
      <w:r w:rsidR="00082341" w:rsidRPr="00A403FA">
        <w:rPr>
          <w:rFonts w:ascii="Constantia" w:hAnsi="Constantia"/>
          <w:b/>
          <w:color w:val="7030A0"/>
          <w:sz w:val="20"/>
        </w:rPr>
        <w:t xml:space="preserve"> to address</w:t>
      </w:r>
      <w:r w:rsidRPr="00A403FA">
        <w:rPr>
          <w:rFonts w:ascii="Constantia" w:hAnsi="Constantia"/>
          <w:b/>
          <w:color w:val="7030A0"/>
          <w:sz w:val="20"/>
        </w:rPr>
        <w:t>:</w:t>
      </w:r>
      <w:r w:rsidRPr="00A403FA">
        <w:rPr>
          <w:rFonts w:ascii="Constantia" w:hAnsi="Constantia"/>
          <w:color w:val="7030A0"/>
          <w:sz w:val="20"/>
        </w:rPr>
        <w:t xml:space="preserve"> </w:t>
      </w:r>
    </w:p>
    <w:p w:rsidR="001E45F1" w:rsidRPr="001E45F1" w:rsidRDefault="001E45F1" w:rsidP="002D29DD">
      <w:pPr>
        <w:spacing w:after="0"/>
        <w:rPr>
          <w:rFonts w:ascii="Constantia" w:hAnsi="Constantia"/>
          <w:i/>
          <w:sz w:val="20"/>
        </w:rPr>
      </w:pPr>
      <w:r>
        <w:rPr>
          <w:rFonts w:ascii="Constantia" w:hAnsi="Constantia"/>
          <w:i/>
          <w:sz w:val="20"/>
        </w:rPr>
        <w:t>Cyber security</w:t>
      </w:r>
    </w:p>
    <w:p w:rsidR="00DA26FB" w:rsidRPr="004D4FAB" w:rsidRDefault="00DA26FB" w:rsidP="004D4FAB">
      <w:pPr>
        <w:rPr>
          <w:rFonts w:ascii="Constantia" w:hAnsi="Constantia"/>
          <w:i/>
          <w:color w:val="7030A0"/>
          <w:sz w:val="20"/>
        </w:rPr>
      </w:pPr>
      <w:r w:rsidRPr="004D4FAB">
        <w:rPr>
          <w:rFonts w:ascii="Constantia" w:hAnsi="Constantia"/>
          <w:i/>
          <w:color w:val="7030A0"/>
          <w:sz w:val="20"/>
        </w:rPr>
        <w:t xml:space="preserve">Include observations in </w:t>
      </w:r>
      <w:r w:rsidR="00EE0530">
        <w:rPr>
          <w:rFonts w:ascii="Constantia" w:hAnsi="Constantia"/>
          <w:i/>
          <w:color w:val="7030A0"/>
          <w:sz w:val="20"/>
        </w:rPr>
        <w:t>a bulleted list. Sample</w:t>
      </w:r>
      <w:r w:rsidRPr="004D4FAB">
        <w:rPr>
          <w:rFonts w:ascii="Constantia" w:hAnsi="Constantia"/>
          <w:i/>
          <w:color w:val="7030A0"/>
          <w:sz w:val="20"/>
        </w:rPr>
        <w:t xml:space="preserve"> areas to cover include:</w:t>
      </w:r>
    </w:p>
    <w:p w:rsidR="001E45F1" w:rsidRPr="00A403FA" w:rsidRDefault="001E45F1" w:rsidP="00DA26FB">
      <w:pPr>
        <w:pStyle w:val="ListParagraph"/>
        <w:numPr>
          <w:ilvl w:val="1"/>
          <w:numId w:val="31"/>
        </w:numPr>
        <w:rPr>
          <w:rFonts w:ascii="Constantia" w:hAnsi="Constantia"/>
          <w:color w:val="7030A0"/>
          <w:sz w:val="20"/>
        </w:rPr>
      </w:pPr>
      <w:r w:rsidRPr="00A403FA">
        <w:rPr>
          <w:rFonts w:ascii="Constantia" w:hAnsi="Constantia"/>
          <w:b/>
          <w:color w:val="7030A0"/>
          <w:sz w:val="20"/>
        </w:rPr>
        <w:t xml:space="preserve">History of cyber security practices: </w:t>
      </w:r>
    </w:p>
    <w:p w:rsidR="00A7112F" w:rsidRPr="00A403FA" w:rsidRDefault="00A7112F" w:rsidP="00DA26FB">
      <w:pPr>
        <w:pStyle w:val="ListParagraph"/>
        <w:numPr>
          <w:ilvl w:val="1"/>
          <w:numId w:val="31"/>
        </w:numPr>
        <w:rPr>
          <w:rFonts w:ascii="Constantia" w:hAnsi="Constantia"/>
          <w:color w:val="7030A0"/>
          <w:sz w:val="20"/>
        </w:rPr>
      </w:pPr>
      <w:r w:rsidRPr="00A403FA">
        <w:rPr>
          <w:rFonts w:ascii="Constantia" w:hAnsi="Constantia"/>
          <w:b/>
          <w:color w:val="7030A0"/>
          <w:sz w:val="20"/>
        </w:rPr>
        <w:t>Priority risks:</w:t>
      </w:r>
      <w:r w:rsidRPr="00A403FA">
        <w:rPr>
          <w:rFonts w:ascii="Constantia" w:hAnsi="Constantia"/>
          <w:color w:val="7030A0"/>
          <w:sz w:val="20"/>
        </w:rPr>
        <w:t xml:space="preserve"> </w:t>
      </w:r>
    </w:p>
    <w:p w:rsidR="00014CC9" w:rsidRPr="00235063" w:rsidRDefault="00014CC9" w:rsidP="00014CC9">
      <w:pPr>
        <w:pStyle w:val="Subtitle"/>
        <w:pBdr>
          <w:bottom w:val="single" w:sz="4" w:space="1" w:color="808080" w:themeColor="background1" w:themeShade="80"/>
        </w:pBdr>
        <w:rPr>
          <w:rFonts w:ascii="Constantia" w:hAnsi="Constantia"/>
          <w:color w:val="1F497D" w:themeColor="text2"/>
        </w:rPr>
      </w:pPr>
      <w:r w:rsidRPr="00235063">
        <w:rPr>
          <w:rFonts w:ascii="Constantia" w:hAnsi="Constantia"/>
          <w:color w:val="1F497D" w:themeColor="text2"/>
        </w:rPr>
        <w:t>Recommendations</w:t>
      </w:r>
    </w:p>
    <w:p w:rsidR="00EE0530" w:rsidRPr="00EE0530" w:rsidRDefault="00EE0530" w:rsidP="00EE0530">
      <w:pPr>
        <w:rPr>
          <w:rFonts w:ascii="Constantia" w:hAnsi="Constantia"/>
          <w:i/>
          <w:color w:val="7030A0"/>
          <w:sz w:val="20"/>
          <w:szCs w:val="20"/>
        </w:rPr>
      </w:pPr>
      <w:r w:rsidRPr="00EE0530">
        <w:rPr>
          <w:rFonts w:ascii="Constantia" w:hAnsi="Constantia"/>
          <w:i/>
          <w:color w:val="7030A0"/>
          <w:sz w:val="20"/>
          <w:szCs w:val="20"/>
        </w:rPr>
        <w:t xml:space="preserve">Include a bulleted list with additional guidance and links to online resources or the appendix when appropriate. </w:t>
      </w:r>
      <w:r>
        <w:rPr>
          <w:rFonts w:ascii="Constantia" w:hAnsi="Constantia"/>
          <w:i/>
          <w:color w:val="7030A0"/>
          <w:sz w:val="20"/>
          <w:szCs w:val="20"/>
        </w:rPr>
        <w:t>Sample recommendations</w:t>
      </w:r>
      <w:r w:rsidRPr="00EE0530">
        <w:rPr>
          <w:rFonts w:ascii="Constantia" w:hAnsi="Constantia"/>
          <w:i/>
          <w:color w:val="7030A0"/>
          <w:sz w:val="20"/>
          <w:szCs w:val="20"/>
        </w:rPr>
        <w:t xml:space="preserve"> to elaborate on include:</w:t>
      </w:r>
    </w:p>
    <w:p w:rsidR="00DA26FB" w:rsidRPr="00A403FA" w:rsidRDefault="00A7112F" w:rsidP="00DA26FB">
      <w:pPr>
        <w:pStyle w:val="ListParagraph"/>
        <w:numPr>
          <w:ilvl w:val="1"/>
          <w:numId w:val="27"/>
        </w:numPr>
        <w:jc w:val="both"/>
        <w:rPr>
          <w:rFonts w:ascii="Constantia" w:hAnsi="Constantia"/>
          <w:color w:val="7030A0"/>
          <w:sz w:val="20"/>
          <w:szCs w:val="20"/>
        </w:rPr>
      </w:pPr>
      <w:r w:rsidRPr="00A403FA">
        <w:rPr>
          <w:rFonts w:ascii="Constantia" w:hAnsi="Constantia"/>
          <w:b/>
          <w:color w:val="7030A0"/>
          <w:sz w:val="20"/>
          <w:szCs w:val="20"/>
        </w:rPr>
        <w:t xml:space="preserve">Make it a priority to ensure that renters are not given access to the whole building.  </w:t>
      </w:r>
    </w:p>
    <w:p w:rsidR="00DA26FB" w:rsidRPr="00A403FA" w:rsidRDefault="004D05A6" w:rsidP="00DA26FB">
      <w:pPr>
        <w:pStyle w:val="ListParagraph"/>
        <w:numPr>
          <w:ilvl w:val="1"/>
          <w:numId w:val="27"/>
        </w:numPr>
        <w:jc w:val="both"/>
        <w:rPr>
          <w:rFonts w:ascii="Constantia" w:hAnsi="Constantia"/>
          <w:color w:val="7030A0"/>
          <w:sz w:val="20"/>
          <w:szCs w:val="20"/>
        </w:rPr>
      </w:pPr>
      <w:r w:rsidRPr="00A403FA">
        <w:rPr>
          <w:rFonts w:ascii="Constantia" w:hAnsi="Constantia"/>
          <w:b/>
          <w:color w:val="7030A0"/>
          <w:sz w:val="20"/>
          <w:szCs w:val="20"/>
        </w:rPr>
        <w:t>Create a simple spreadsheet of existing keys to help keep track of ownership and ensure that keys are returned during staff turn-over.</w:t>
      </w:r>
    </w:p>
    <w:p w:rsidR="00014CC9" w:rsidRPr="00A403FA" w:rsidRDefault="00014CC9" w:rsidP="00DA26FB">
      <w:pPr>
        <w:pStyle w:val="ListParagraph"/>
        <w:numPr>
          <w:ilvl w:val="1"/>
          <w:numId w:val="27"/>
        </w:numPr>
        <w:jc w:val="both"/>
        <w:rPr>
          <w:rFonts w:ascii="Constantia" w:hAnsi="Constantia"/>
          <w:color w:val="7030A0"/>
          <w:sz w:val="20"/>
          <w:szCs w:val="20"/>
        </w:rPr>
      </w:pPr>
      <w:r w:rsidRPr="00A403FA">
        <w:rPr>
          <w:rFonts w:ascii="Constantia" w:hAnsi="Constantia"/>
          <w:b/>
          <w:color w:val="7030A0"/>
          <w:sz w:val="20"/>
          <w:szCs w:val="20"/>
        </w:rPr>
        <w:t>Improve cyber security b</w:t>
      </w:r>
      <w:r w:rsidR="00A7112F" w:rsidRPr="00A403FA">
        <w:rPr>
          <w:rFonts w:ascii="Constantia" w:hAnsi="Constantia"/>
          <w:b/>
          <w:color w:val="7030A0"/>
          <w:sz w:val="20"/>
          <w:szCs w:val="20"/>
        </w:rPr>
        <w:t xml:space="preserve">y acquiring a password manager </w:t>
      </w:r>
      <w:r w:rsidRPr="00A403FA">
        <w:rPr>
          <w:rFonts w:ascii="Constantia" w:hAnsi="Constantia"/>
          <w:b/>
          <w:color w:val="7030A0"/>
          <w:sz w:val="20"/>
          <w:szCs w:val="20"/>
        </w:rPr>
        <w:t xml:space="preserve">and making a schedule for changing passwords every time a staff member who knows the password leaves.  </w:t>
      </w:r>
    </w:p>
    <w:p w:rsidR="00014CC9" w:rsidRPr="00235063" w:rsidRDefault="00014CC9" w:rsidP="00014CC9">
      <w:pPr>
        <w:pStyle w:val="ListParagraph"/>
        <w:rPr>
          <w:rFonts w:ascii="Constantia" w:hAnsi="Constantia"/>
          <w:sz w:val="20"/>
          <w:szCs w:val="20"/>
        </w:rPr>
      </w:pPr>
    </w:p>
    <w:p w:rsidR="00410AA0" w:rsidRPr="00002D63" w:rsidRDefault="00410AA0" w:rsidP="00410AA0">
      <w:pPr>
        <w:pStyle w:val="Heading3"/>
        <w:rPr>
          <w:rFonts w:ascii="Constantia" w:hAnsi="Constantia"/>
          <w:color w:val="1F497D" w:themeColor="text2"/>
          <w:sz w:val="26"/>
          <w:szCs w:val="26"/>
        </w:rPr>
      </w:pPr>
      <w:bookmarkStart w:id="20" w:name="_Toc532477134"/>
      <w:bookmarkStart w:id="21" w:name="_Toc3978739"/>
      <w:r w:rsidRPr="00002D63">
        <w:rPr>
          <w:rFonts w:ascii="Constantia" w:hAnsi="Constantia"/>
          <w:color w:val="1F497D" w:themeColor="text2"/>
          <w:sz w:val="26"/>
          <w:szCs w:val="26"/>
        </w:rPr>
        <w:t>3. Protection from Fire</w:t>
      </w:r>
      <w:bookmarkEnd w:id="20"/>
      <w:bookmarkEnd w:id="21"/>
    </w:p>
    <w:p w:rsidR="00410AA0" w:rsidRDefault="00410AA0" w:rsidP="00410AA0">
      <w:pPr>
        <w:jc w:val="both"/>
        <w:rPr>
          <w:rFonts w:ascii="Constantia" w:hAnsi="Constantia"/>
          <w:sz w:val="20"/>
          <w:szCs w:val="20"/>
        </w:rPr>
      </w:pPr>
    </w:p>
    <w:p w:rsidR="00410AA0" w:rsidRDefault="00410AA0" w:rsidP="00410AA0">
      <w:pPr>
        <w:pStyle w:val="Subtitle"/>
        <w:pBdr>
          <w:bottom w:val="single" w:sz="4" w:space="1" w:color="808080" w:themeColor="background1" w:themeShade="80"/>
        </w:pBdr>
        <w:rPr>
          <w:rFonts w:ascii="Constantia" w:hAnsi="Constantia"/>
          <w:color w:val="1F497D" w:themeColor="text2"/>
        </w:rPr>
      </w:pPr>
      <w:r w:rsidRPr="00002D63">
        <w:rPr>
          <w:rFonts w:ascii="Constantia" w:hAnsi="Constantia"/>
          <w:color w:val="1F497D" w:themeColor="text2"/>
        </w:rPr>
        <w:lastRenderedPageBreak/>
        <w:t xml:space="preserve">Observations </w:t>
      </w:r>
    </w:p>
    <w:p w:rsidR="00DA26FB" w:rsidRPr="004D4FAB" w:rsidRDefault="00DA26FB" w:rsidP="004D4FAB">
      <w:pPr>
        <w:rPr>
          <w:rFonts w:ascii="Constantia" w:hAnsi="Constantia"/>
          <w:i/>
          <w:color w:val="7030A0"/>
          <w:sz w:val="20"/>
        </w:rPr>
      </w:pPr>
      <w:r w:rsidRPr="004D4FAB">
        <w:rPr>
          <w:rFonts w:ascii="Constantia" w:hAnsi="Constantia"/>
          <w:i/>
          <w:color w:val="7030A0"/>
          <w:sz w:val="20"/>
        </w:rPr>
        <w:t>Include observations in bulleted list</w:t>
      </w:r>
      <w:r w:rsidR="00EE0530">
        <w:rPr>
          <w:rFonts w:ascii="Constantia" w:hAnsi="Constantia"/>
          <w:i/>
          <w:color w:val="7030A0"/>
          <w:sz w:val="20"/>
        </w:rPr>
        <w:t xml:space="preserve">. Sample </w:t>
      </w:r>
      <w:r w:rsidRPr="004D4FAB">
        <w:rPr>
          <w:rFonts w:ascii="Constantia" w:hAnsi="Constantia"/>
          <w:i/>
          <w:color w:val="7030A0"/>
          <w:sz w:val="20"/>
        </w:rPr>
        <w:t>areas to cover include:</w:t>
      </w:r>
    </w:p>
    <w:p w:rsidR="00DA26FB" w:rsidRPr="00A403FA" w:rsidRDefault="00DA26FB" w:rsidP="00DA26FB">
      <w:pPr>
        <w:pStyle w:val="ListParagraph"/>
        <w:numPr>
          <w:ilvl w:val="1"/>
          <w:numId w:val="33"/>
        </w:numPr>
        <w:jc w:val="both"/>
        <w:rPr>
          <w:rFonts w:ascii="Constantia" w:hAnsi="Constantia"/>
          <w:color w:val="7030A0"/>
          <w:sz w:val="20"/>
          <w:szCs w:val="20"/>
        </w:rPr>
      </w:pPr>
      <w:r w:rsidRPr="00A403FA">
        <w:rPr>
          <w:rFonts w:ascii="Constantia" w:hAnsi="Constantia"/>
          <w:b/>
          <w:color w:val="7030A0"/>
          <w:sz w:val="20"/>
          <w:szCs w:val="20"/>
        </w:rPr>
        <w:t>History of fire:</w:t>
      </w:r>
    </w:p>
    <w:p w:rsidR="00410AA0" w:rsidRPr="00A403FA" w:rsidRDefault="00410AA0" w:rsidP="00DA26FB">
      <w:pPr>
        <w:pStyle w:val="ListParagraph"/>
        <w:numPr>
          <w:ilvl w:val="1"/>
          <w:numId w:val="33"/>
        </w:numPr>
        <w:jc w:val="both"/>
        <w:rPr>
          <w:rFonts w:ascii="Constantia" w:hAnsi="Constantia"/>
          <w:color w:val="7030A0"/>
          <w:sz w:val="20"/>
          <w:szCs w:val="20"/>
        </w:rPr>
      </w:pPr>
      <w:r w:rsidRPr="00A403FA">
        <w:rPr>
          <w:rFonts w:ascii="Constantia" w:hAnsi="Constantia"/>
          <w:b/>
          <w:color w:val="7030A0"/>
          <w:sz w:val="20"/>
          <w:szCs w:val="20"/>
        </w:rPr>
        <w:t>Current fire-related equipment:</w:t>
      </w:r>
    </w:p>
    <w:p w:rsidR="00410AA0" w:rsidRDefault="00410AA0" w:rsidP="00410AA0">
      <w:pPr>
        <w:pStyle w:val="Subtitle"/>
        <w:pBdr>
          <w:bottom w:val="single" w:sz="4" w:space="1" w:color="808080" w:themeColor="background1" w:themeShade="80"/>
        </w:pBdr>
        <w:rPr>
          <w:rFonts w:ascii="Constantia" w:hAnsi="Constantia"/>
          <w:color w:val="1F497D" w:themeColor="text2"/>
        </w:rPr>
      </w:pPr>
      <w:r>
        <w:rPr>
          <w:rFonts w:ascii="Constantia" w:hAnsi="Constantia"/>
          <w:color w:val="1F497D" w:themeColor="text2"/>
        </w:rPr>
        <w:t>Recommendations</w:t>
      </w:r>
    </w:p>
    <w:p w:rsidR="00EE0530" w:rsidRPr="00EE0530" w:rsidRDefault="00EE0530" w:rsidP="00EE0530">
      <w:pPr>
        <w:rPr>
          <w:rFonts w:ascii="Constantia" w:hAnsi="Constantia"/>
          <w:i/>
          <w:color w:val="7030A0"/>
          <w:sz w:val="20"/>
          <w:szCs w:val="20"/>
        </w:rPr>
      </w:pPr>
      <w:r w:rsidRPr="00EE0530">
        <w:rPr>
          <w:rFonts w:ascii="Constantia" w:hAnsi="Constantia"/>
          <w:i/>
          <w:color w:val="7030A0"/>
          <w:sz w:val="20"/>
          <w:szCs w:val="20"/>
        </w:rPr>
        <w:t>Include a bulleted list with additional guidance and links to online resources or the appendix when appropriate. Sample recommendation</w:t>
      </w:r>
      <w:r>
        <w:rPr>
          <w:rFonts w:ascii="Constantia" w:hAnsi="Constantia"/>
          <w:i/>
          <w:color w:val="7030A0"/>
          <w:sz w:val="20"/>
          <w:szCs w:val="20"/>
        </w:rPr>
        <w:t>s</w:t>
      </w:r>
      <w:r w:rsidRPr="00EE0530">
        <w:rPr>
          <w:rFonts w:ascii="Constantia" w:hAnsi="Constantia"/>
          <w:i/>
          <w:color w:val="7030A0"/>
          <w:sz w:val="20"/>
          <w:szCs w:val="20"/>
        </w:rPr>
        <w:t xml:space="preserve"> to elaborate on include:</w:t>
      </w:r>
    </w:p>
    <w:p w:rsidR="00DA26FB" w:rsidRPr="00A403FA" w:rsidRDefault="00AC4A99" w:rsidP="00DA26FB">
      <w:pPr>
        <w:pStyle w:val="ListParagraph"/>
        <w:numPr>
          <w:ilvl w:val="1"/>
          <w:numId w:val="34"/>
        </w:numPr>
        <w:spacing w:after="0" w:line="240" w:lineRule="auto"/>
        <w:rPr>
          <w:rFonts w:ascii="Constantia" w:hAnsi="Constantia"/>
          <w:b/>
          <w:color w:val="7030A0"/>
          <w:sz w:val="20"/>
          <w:szCs w:val="20"/>
        </w:rPr>
      </w:pPr>
      <w:r w:rsidRPr="00A403FA">
        <w:rPr>
          <w:rFonts w:ascii="Constantia" w:hAnsi="Constantia"/>
          <w:b/>
          <w:color w:val="7030A0"/>
          <w:sz w:val="20"/>
          <w:szCs w:val="20"/>
        </w:rPr>
        <w:t>Ensure that all suppression and detection systems and extinguishers are regularly inspected and recharged.</w:t>
      </w:r>
      <w:r w:rsidR="005D2E17" w:rsidRPr="00A403FA">
        <w:rPr>
          <w:rFonts w:ascii="Constantia" w:hAnsi="Constantia"/>
          <w:b/>
          <w:color w:val="7030A0"/>
          <w:sz w:val="20"/>
          <w:szCs w:val="20"/>
        </w:rPr>
        <w:t xml:space="preserve">  </w:t>
      </w:r>
    </w:p>
    <w:p w:rsidR="00DA26FB" w:rsidRPr="00A403FA" w:rsidRDefault="00DA26FB" w:rsidP="00DA26FB">
      <w:pPr>
        <w:pStyle w:val="ListParagraph"/>
        <w:numPr>
          <w:ilvl w:val="1"/>
          <w:numId w:val="34"/>
        </w:numPr>
        <w:spacing w:after="0" w:line="240" w:lineRule="auto"/>
        <w:rPr>
          <w:rFonts w:ascii="Constantia" w:hAnsi="Constantia"/>
          <w:b/>
          <w:color w:val="7030A0"/>
          <w:sz w:val="20"/>
          <w:szCs w:val="20"/>
        </w:rPr>
      </w:pPr>
      <w:r w:rsidRPr="00A403FA">
        <w:rPr>
          <w:rFonts w:ascii="Constantia" w:hAnsi="Constantia"/>
          <w:b/>
          <w:color w:val="7030A0"/>
          <w:sz w:val="20"/>
          <w:szCs w:val="20"/>
        </w:rPr>
        <w:t>I</w:t>
      </w:r>
      <w:r w:rsidR="00AC4A99" w:rsidRPr="00A403FA">
        <w:rPr>
          <w:rFonts w:ascii="Constantia" w:hAnsi="Constantia"/>
          <w:b/>
          <w:color w:val="7030A0"/>
          <w:sz w:val="20"/>
          <w:szCs w:val="20"/>
        </w:rPr>
        <w:t xml:space="preserve">nvite the Fire Department for </w:t>
      </w:r>
      <w:r w:rsidR="00533F66" w:rsidRPr="00A403FA">
        <w:rPr>
          <w:rFonts w:ascii="Constantia" w:hAnsi="Constantia"/>
          <w:b/>
          <w:color w:val="7030A0"/>
          <w:sz w:val="20"/>
          <w:szCs w:val="20"/>
        </w:rPr>
        <w:t xml:space="preserve">a </w:t>
      </w:r>
      <w:r w:rsidR="00AC4A99" w:rsidRPr="00A403FA">
        <w:rPr>
          <w:rFonts w:ascii="Constantia" w:hAnsi="Constantia"/>
          <w:b/>
          <w:color w:val="7030A0"/>
          <w:sz w:val="20"/>
          <w:szCs w:val="20"/>
        </w:rPr>
        <w:t>building walkthrough</w:t>
      </w:r>
      <w:r w:rsidR="005D2E17" w:rsidRPr="00A403FA">
        <w:rPr>
          <w:rFonts w:ascii="Constantia" w:hAnsi="Constantia"/>
          <w:b/>
          <w:color w:val="7030A0"/>
          <w:sz w:val="20"/>
          <w:szCs w:val="20"/>
        </w:rPr>
        <w:t xml:space="preserve"> to discuss evacuation procedures and risks the fire department can identify</w:t>
      </w:r>
      <w:r w:rsidR="00AC4A99" w:rsidRPr="00A403FA">
        <w:rPr>
          <w:rFonts w:ascii="Constantia" w:hAnsi="Constantia"/>
          <w:b/>
          <w:color w:val="7030A0"/>
          <w:sz w:val="20"/>
          <w:szCs w:val="20"/>
        </w:rPr>
        <w:t xml:space="preserve">.  </w:t>
      </w:r>
    </w:p>
    <w:p w:rsidR="00DA26FB" w:rsidRPr="00A403FA" w:rsidRDefault="005D2E17" w:rsidP="00DA26FB">
      <w:pPr>
        <w:pStyle w:val="ListParagraph"/>
        <w:numPr>
          <w:ilvl w:val="1"/>
          <w:numId w:val="34"/>
        </w:numPr>
        <w:spacing w:after="0" w:line="240" w:lineRule="auto"/>
        <w:rPr>
          <w:rFonts w:ascii="Constantia" w:hAnsi="Constantia"/>
          <w:b/>
          <w:color w:val="7030A0"/>
          <w:sz w:val="20"/>
          <w:szCs w:val="20"/>
        </w:rPr>
      </w:pPr>
      <w:r w:rsidRPr="00A403FA">
        <w:rPr>
          <w:rFonts w:ascii="Constantia" w:hAnsi="Constantia"/>
          <w:b/>
          <w:color w:val="7030A0"/>
          <w:sz w:val="20"/>
          <w:szCs w:val="20"/>
        </w:rPr>
        <w:t xml:space="preserve">Schedule annual fire drills with </w:t>
      </w:r>
      <w:r w:rsidR="00CB2E10" w:rsidRPr="00A403FA">
        <w:rPr>
          <w:rFonts w:ascii="Constantia" w:hAnsi="Constantia"/>
          <w:b/>
          <w:color w:val="7030A0"/>
          <w:sz w:val="20"/>
          <w:szCs w:val="20"/>
        </w:rPr>
        <w:t>staff, students, or attendees</w:t>
      </w:r>
      <w:r w:rsidRPr="00A403FA">
        <w:rPr>
          <w:rFonts w:ascii="Constantia" w:hAnsi="Constantia"/>
          <w:b/>
          <w:color w:val="7030A0"/>
          <w:sz w:val="20"/>
          <w:szCs w:val="20"/>
        </w:rPr>
        <w:t xml:space="preserve"> present and – if possible - schedule staff training in the use of fire extinguishers.  </w:t>
      </w:r>
    </w:p>
    <w:p w:rsidR="00CD5115" w:rsidRPr="00A403FA" w:rsidRDefault="00CD5115" w:rsidP="00DA26FB">
      <w:pPr>
        <w:pStyle w:val="ListParagraph"/>
        <w:numPr>
          <w:ilvl w:val="1"/>
          <w:numId w:val="34"/>
        </w:numPr>
        <w:spacing w:after="0" w:line="240" w:lineRule="auto"/>
        <w:rPr>
          <w:rFonts w:ascii="Constantia" w:hAnsi="Constantia"/>
          <w:b/>
          <w:color w:val="7030A0"/>
          <w:sz w:val="20"/>
          <w:szCs w:val="20"/>
        </w:rPr>
      </w:pPr>
      <w:r w:rsidRPr="00A403FA">
        <w:rPr>
          <w:rFonts w:ascii="Constantia" w:hAnsi="Constantia"/>
          <w:b/>
          <w:color w:val="7030A0"/>
          <w:sz w:val="20"/>
          <w:szCs w:val="20"/>
        </w:rPr>
        <w:t xml:space="preserve">Place a laminated document with a pre-written </w:t>
      </w:r>
      <w:r w:rsidR="00697501" w:rsidRPr="00A403FA">
        <w:rPr>
          <w:rFonts w:ascii="Constantia" w:hAnsi="Constantia"/>
          <w:b/>
          <w:color w:val="7030A0"/>
          <w:sz w:val="20"/>
          <w:szCs w:val="20"/>
        </w:rPr>
        <w:t>announcement near</w:t>
      </w:r>
      <w:r w:rsidRPr="00A403FA">
        <w:rPr>
          <w:rFonts w:ascii="Constantia" w:hAnsi="Constantia"/>
          <w:b/>
          <w:color w:val="7030A0"/>
          <w:sz w:val="20"/>
          <w:szCs w:val="20"/>
        </w:rPr>
        <w:t xml:space="preserve"> the fire PA system that can </w:t>
      </w:r>
      <w:r w:rsidR="00DB2CD7" w:rsidRPr="00A403FA">
        <w:rPr>
          <w:rFonts w:ascii="Constantia" w:hAnsi="Constantia"/>
          <w:b/>
          <w:color w:val="7030A0"/>
          <w:sz w:val="20"/>
          <w:szCs w:val="20"/>
        </w:rPr>
        <w:t xml:space="preserve">be </w:t>
      </w:r>
      <w:r w:rsidRPr="00A403FA">
        <w:rPr>
          <w:rFonts w:ascii="Constantia" w:hAnsi="Constantia"/>
          <w:b/>
          <w:color w:val="7030A0"/>
          <w:sz w:val="20"/>
          <w:szCs w:val="20"/>
        </w:rPr>
        <w:t>read when making an announcement that everyone must evacuate.</w:t>
      </w:r>
    </w:p>
    <w:p w:rsidR="005D2E17" w:rsidRDefault="005D2E17" w:rsidP="005D2E17">
      <w:pPr>
        <w:pStyle w:val="ListParagraph"/>
        <w:jc w:val="both"/>
        <w:rPr>
          <w:rFonts w:ascii="Constantia" w:hAnsi="Constantia"/>
          <w:sz w:val="20"/>
          <w:szCs w:val="20"/>
        </w:rPr>
      </w:pPr>
    </w:p>
    <w:p w:rsidR="00F43010" w:rsidRDefault="00F43010" w:rsidP="005D2E17">
      <w:pPr>
        <w:pStyle w:val="ListParagraph"/>
        <w:jc w:val="both"/>
        <w:rPr>
          <w:rFonts w:ascii="Constantia" w:hAnsi="Constantia"/>
          <w:sz w:val="20"/>
          <w:szCs w:val="20"/>
        </w:rPr>
      </w:pPr>
    </w:p>
    <w:p w:rsidR="005D2E17" w:rsidRPr="00235063" w:rsidRDefault="005D2E17" w:rsidP="005D2E17">
      <w:pPr>
        <w:pStyle w:val="Heading3"/>
        <w:rPr>
          <w:rFonts w:ascii="Constantia" w:hAnsi="Constantia"/>
          <w:color w:val="1F497D" w:themeColor="text2"/>
          <w:sz w:val="26"/>
          <w:szCs w:val="26"/>
        </w:rPr>
      </w:pPr>
      <w:bookmarkStart w:id="22" w:name="_Toc533170903"/>
      <w:bookmarkStart w:id="23" w:name="_Toc3978740"/>
      <w:r w:rsidRPr="00235063">
        <w:rPr>
          <w:rFonts w:ascii="Constantia" w:hAnsi="Constantia"/>
          <w:color w:val="1F497D" w:themeColor="text2"/>
          <w:sz w:val="26"/>
          <w:szCs w:val="26"/>
        </w:rPr>
        <w:t>4. Protection from Water</w:t>
      </w:r>
      <w:bookmarkEnd w:id="22"/>
      <w:bookmarkEnd w:id="23"/>
    </w:p>
    <w:p w:rsidR="005D2E17" w:rsidRPr="00235063" w:rsidRDefault="005D2E17" w:rsidP="005D2E17">
      <w:pPr>
        <w:jc w:val="both"/>
        <w:rPr>
          <w:rFonts w:ascii="Constantia" w:hAnsi="Constantia"/>
          <w:sz w:val="20"/>
          <w:szCs w:val="20"/>
        </w:rPr>
      </w:pPr>
    </w:p>
    <w:p w:rsidR="005D2E17" w:rsidRPr="00235063" w:rsidRDefault="005D2E17" w:rsidP="005D2E17">
      <w:pPr>
        <w:pStyle w:val="Subtitle"/>
        <w:pBdr>
          <w:bottom w:val="single" w:sz="4" w:space="1" w:color="808080" w:themeColor="background1" w:themeShade="80"/>
        </w:pBdr>
        <w:rPr>
          <w:rFonts w:ascii="Constantia" w:hAnsi="Constantia"/>
          <w:color w:val="1F497D" w:themeColor="text2"/>
        </w:rPr>
      </w:pPr>
      <w:r w:rsidRPr="00235063">
        <w:rPr>
          <w:rFonts w:ascii="Constantia" w:hAnsi="Constantia"/>
          <w:color w:val="1F497D" w:themeColor="text2"/>
        </w:rPr>
        <w:t xml:space="preserve">Observations </w:t>
      </w:r>
    </w:p>
    <w:p w:rsidR="00DA26FB" w:rsidRPr="004D4FAB" w:rsidRDefault="00DA26FB" w:rsidP="004D4FAB">
      <w:pPr>
        <w:rPr>
          <w:rFonts w:ascii="Constantia" w:hAnsi="Constantia"/>
          <w:i/>
          <w:color w:val="7030A0"/>
          <w:sz w:val="20"/>
        </w:rPr>
      </w:pPr>
      <w:r w:rsidRPr="004D4FAB">
        <w:rPr>
          <w:rFonts w:ascii="Constantia" w:hAnsi="Constantia"/>
          <w:i/>
          <w:color w:val="7030A0"/>
          <w:sz w:val="20"/>
        </w:rPr>
        <w:t>Include observations in bulleted list</w:t>
      </w:r>
      <w:r w:rsidR="00EE0530">
        <w:rPr>
          <w:rFonts w:ascii="Constantia" w:hAnsi="Constantia"/>
          <w:i/>
          <w:color w:val="7030A0"/>
          <w:sz w:val="20"/>
        </w:rPr>
        <w:t>. Sample</w:t>
      </w:r>
      <w:r w:rsidRPr="004D4FAB">
        <w:rPr>
          <w:rFonts w:ascii="Constantia" w:hAnsi="Constantia"/>
          <w:i/>
          <w:color w:val="7030A0"/>
          <w:sz w:val="20"/>
        </w:rPr>
        <w:t xml:space="preserve"> areas to cover include:</w:t>
      </w:r>
    </w:p>
    <w:p w:rsidR="00DA26FB" w:rsidRPr="00A403FA" w:rsidRDefault="005D2E17" w:rsidP="00DA26FB">
      <w:pPr>
        <w:pStyle w:val="ListParagraph"/>
        <w:numPr>
          <w:ilvl w:val="1"/>
          <w:numId w:val="27"/>
        </w:numPr>
        <w:jc w:val="both"/>
        <w:rPr>
          <w:rFonts w:ascii="Constantia" w:hAnsi="Constantia"/>
          <w:color w:val="7030A0"/>
          <w:sz w:val="20"/>
          <w:szCs w:val="20"/>
        </w:rPr>
      </w:pPr>
      <w:r w:rsidRPr="00A403FA">
        <w:rPr>
          <w:rFonts w:ascii="Constantia" w:hAnsi="Constantia"/>
          <w:b/>
          <w:color w:val="7030A0"/>
          <w:sz w:val="20"/>
          <w:szCs w:val="20"/>
        </w:rPr>
        <w:t xml:space="preserve">History of water issues: </w:t>
      </w:r>
    </w:p>
    <w:p w:rsidR="005D2E17" w:rsidRPr="00A403FA" w:rsidRDefault="005D2E17" w:rsidP="00DA26FB">
      <w:pPr>
        <w:pStyle w:val="ListParagraph"/>
        <w:numPr>
          <w:ilvl w:val="1"/>
          <w:numId w:val="27"/>
        </w:numPr>
        <w:jc w:val="both"/>
        <w:rPr>
          <w:rFonts w:ascii="Constantia" w:hAnsi="Constantia"/>
          <w:color w:val="7030A0"/>
          <w:sz w:val="20"/>
          <w:szCs w:val="20"/>
        </w:rPr>
      </w:pPr>
      <w:r w:rsidRPr="00A403FA">
        <w:rPr>
          <w:rFonts w:ascii="Constantia" w:hAnsi="Constantia"/>
          <w:b/>
          <w:color w:val="7030A0"/>
          <w:sz w:val="20"/>
          <w:szCs w:val="20"/>
        </w:rPr>
        <w:t xml:space="preserve">Particular risk areas: </w:t>
      </w:r>
    </w:p>
    <w:p w:rsidR="005D2E17" w:rsidRPr="00235063" w:rsidRDefault="005D2E17" w:rsidP="005D2E17">
      <w:pPr>
        <w:pStyle w:val="Subtitle"/>
        <w:pBdr>
          <w:bottom w:val="single" w:sz="4" w:space="1" w:color="808080" w:themeColor="background1" w:themeShade="80"/>
        </w:pBdr>
        <w:rPr>
          <w:rFonts w:ascii="Constantia" w:hAnsi="Constantia"/>
          <w:color w:val="1F497D" w:themeColor="text2"/>
        </w:rPr>
      </w:pPr>
      <w:r w:rsidRPr="00235063">
        <w:rPr>
          <w:rFonts w:ascii="Constantia" w:hAnsi="Constantia"/>
          <w:color w:val="1F497D" w:themeColor="text2"/>
        </w:rPr>
        <w:t>Recommendations</w:t>
      </w:r>
    </w:p>
    <w:p w:rsidR="00EE0530" w:rsidRPr="00EE0530" w:rsidRDefault="00EE0530" w:rsidP="00EE0530">
      <w:pPr>
        <w:rPr>
          <w:rFonts w:ascii="Constantia" w:hAnsi="Constantia"/>
          <w:i/>
          <w:color w:val="7030A0"/>
          <w:sz w:val="20"/>
          <w:szCs w:val="20"/>
        </w:rPr>
      </w:pPr>
      <w:r w:rsidRPr="00EE0530">
        <w:rPr>
          <w:rFonts w:ascii="Constantia" w:hAnsi="Constantia"/>
          <w:i/>
          <w:color w:val="7030A0"/>
          <w:sz w:val="20"/>
          <w:szCs w:val="20"/>
        </w:rPr>
        <w:t>Include a bulleted list with additional guidance and links to online resources or the appendix when appropriate. Sample recommendation</w:t>
      </w:r>
      <w:r>
        <w:rPr>
          <w:rFonts w:ascii="Constantia" w:hAnsi="Constantia"/>
          <w:i/>
          <w:color w:val="7030A0"/>
          <w:sz w:val="20"/>
          <w:szCs w:val="20"/>
        </w:rPr>
        <w:t>s</w:t>
      </w:r>
      <w:r w:rsidRPr="00EE0530">
        <w:rPr>
          <w:rFonts w:ascii="Constantia" w:hAnsi="Constantia"/>
          <w:i/>
          <w:color w:val="7030A0"/>
          <w:sz w:val="20"/>
          <w:szCs w:val="20"/>
        </w:rPr>
        <w:t xml:space="preserve"> to elaborate on include:</w:t>
      </w:r>
    </w:p>
    <w:p w:rsidR="00DA26FB" w:rsidRPr="00A403FA" w:rsidRDefault="00533F66" w:rsidP="00DA26FB">
      <w:pPr>
        <w:pStyle w:val="ListParagraph"/>
        <w:numPr>
          <w:ilvl w:val="1"/>
          <w:numId w:val="35"/>
        </w:numPr>
        <w:jc w:val="both"/>
        <w:rPr>
          <w:rFonts w:ascii="Constantia" w:hAnsi="Constantia"/>
          <w:color w:val="7030A0"/>
          <w:sz w:val="20"/>
          <w:szCs w:val="20"/>
        </w:rPr>
      </w:pPr>
      <w:r w:rsidRPr="00A403FA">
        <w:rPr>
          <w:rFonts w:ascii="Constantia" w:hAnsi="Constantia"/>
          <w:b/>
          <w:color w:val="7030A0"/>
          <w:sz w:val="20"/>
        </w:rPr>
        <w:t>Create</w:t>
      </w:r>
      <w:r w:rsidR="005D2E17" w:rsidRPr="00A403FA">
        <w:rPr>
          <w:rFonts w:ascii="Constantia" w:hAnsi="Constantia"/>
          <w:b/>
          <w:color w:val="7030A0"/>
          <w:sz w:val="20"/>
        </w:rPr>
        <w:t xml:space="preserve"> </w:t>
      </w:r>
      <w:r w:rsidR="001223BC" w:rsidRPr="00A403FA">
        <w:rPr>
          <w:rFonts w:ascii="Constantia" w:hAnsi="Constantia"/>
          <w:b/>
          <w:color w:val="7030A0"/>
          <w:sz w:val="20"/>
        </w:rPr>
        <w:t xml:space="preserve">a spill kit for the building that is in close proximity to the art gallery.  </w:t>
      </w:r>
    </w:p>
    <w:p w:rsidR="00DA26FB" w:rsidRPr="00A403FA" w:rsidRDefault="001223BC" w:rsidP="00DA26FB">
      <w:pPr>
        <w:pStyle w:val="ListParagraph"/>
        <w:numPr>
          <w:ilvl w:val="1"/>
          <w:numId w:val="35"/>
        </w:numPr>
        <w:jc w:val="both"/>
        <w:rPr>
          <w:rFonts w:ascii="Constantia" w:hAnsi="Constantia"/>
          <w:color w:val="7030A0"/>
          <w:sz w:val="20"/>
          <w:szCs w:val="20"/>
        </w:rPr>
      </w:pPr>
      <w:r w:rsidRPr="00A403FA">
        <w:rPr>
          <w:rFonts w:ascii="Constantia" w:hAnsi="Constantia"/>
          <w:b/>
          <w:color w:val="7030A0"/>
          <w:sz w:val="20"/>
        </w:rPr>
        <w:t xml:space="preserve">Create emergency salvage procedures for the art in the </w:t>
      </w:r>
      <w:r w:rsidR="002D29DD" w:rsidRPr="00A403FA">
        <w:rPr>
          <w:rFonts w:ascii="Constantia" w:hAnsi="Constantia"/>
          <w:b/>
          <w:color w:val="7030A0"/>
          <w:sz w:val="20"/>
        </w:rPr>
        <w:t>gallery</w:t>
      </w:r>
      <w:r w:rsidR="006B67FC" w:rsidRPr="00A403FA">
        <w:rPr>
          <w:rFonts w:ascii="Constantia" w:hAnsi="Constantia"/>
          <w:b/>
          <w:color w:val="7030A0"/>
          <w:sz w:val="20"/>
        </w:rPr>
        <w:t xml:space="preserve">.  </w:t>
      </w:r>
    </w:p>
    <w:p w:rsidR="00DA26FB" w:rsidRPr="00A403FA" w:rsidRDefault="006B67FC" w:rsidP="00DA26FB">
      <w:pPr>
        <w:pStyle w:val="ListParagraph"/>
        <w:numPr>
          <w:ilvl w:val="1"/>
          <w:numId w:val="35"/>
        </w:numPr>
        <w:jc w:val="both"/>
        <w:rPr>
          <w:rFonts w:ascii="Constantia" w:hAnsi="Constantia"/>
          <w:color w:val="7030A0"/>
          <w:sz w:val="20"/>
          <w:szCs w:val="20"/>
        </w:rPr>
      </w:pPr>
      <w:r w:rsidRPr="00A403FA">
        <w:rPr>
          <w:rFonts w:ascii="Constantia" w:hAnsi="Constantia"/>
          <w:b/>
          <w:color w:val="7030A0"/>
          <w:sz w:val="20"/>
          <w:szCs w:val="20"/>
        </w:rPr>
        <w:t xml:space="preserve">Review the insurance policy to guarantee the recovery of art from water damage is covered and adapt the contract accordingly.  </w:t>
      </w:r>
    </w:p>
    <w:p w:rsidR="00CD5FDF" w:rsidRPr="00A403FA" w:rsidRDefault="00CD5FDF" w:rsidP="00DA26FB">
      <w:pPr>
        <w:pStyle w:val="ListParagraph"/>
        <w:numPr>
          <w:ilvl w:val="1"/>
          <w:numId w:val="35"/>
        </w:numPr>
        <w:jc w:val="both"/>
        <w:rPr>
          <w:rFonts w:ascii="Constantia" w:hAnsi="Constantia"/>
          <w:color w:val="7030A0"/>
          <w:sz w:val="20"/>
          <w:szCs w:val="20"/>
        </w:rPr>
      </w:pPr>
      <w:r w:rsidRPr="00A403FA">
        <w:rPr>
          <w:rFonts w:ascii="Constantia" w:hAnsi="Constantia"/>
          <w:b/>
          <w:color w:val="7030A0"/>
          <w:sz w:val="20"/>
          <w:szCs w:val="20"/>
        </w:rPr>
        <w:t xml:space="preserve">When compiling emergency service provider contacts for the theater, reach out to document and building recovery specialists and request a building walkthrough.  </w:t>
      </w:r>
    </w:p>
    <w:p w:rsidR="00876FF1" w:rsidRPr="00235063" w:rsidRDefault="00876FF1" w:rsidP="000407B2">
      <w:pPr>
        <w:pStyle w:val="Heading3"/>
        <w:rPr>
          <w:rFonts w:ascii="Constantia" w:hAnsi="Constantia"/>
          <w:color w:val="1F497D" w:themeColor="text2"/>
          <w:sz w:val="26"/>
          <w:szCs w:val="26"/>
        </w:rPr>
      </w:pPr>
      <w:bookmarkStart w:id="24" w:name="_5.__Human"/>
      <w:bookmarkStart w:id="25" w:name="_Toc3978741"/>
      <w:bookmarkEnd w:id="24"/>
      <w:r w:rsidRPr="00235063">
        <w:rPr>
          <w:rFonts w:ascii="Constantia" w:hAnsi="Constantia"/>
          <w:color w:val="1F497D" w:themeColor="text2"/>
          <w:sz w:val="26"/>
          <w:szCs w:val="26"/>
        </w:rPr>
        <w:t>5.  Human Safety</w:t>
      </w:r>
      <w:bookmarkEnd w:id="25"/>
    </w:p>
    <w:p w:rsidR="00876FF1" w:rsidRPr="00235063" w:rsidRDefault="00876FF1" w:rsidP="000407B2">
      <w:pPr>
        <w:rPr>
          <w:rFonts w:ascii="Constantia" w:hAnsi="Constantia"/>
          <w:sz w:val="20"/>
        </w:rPr>
      </w:pPr>
    </w:p>
    <w:p w:rsidR="00767174" w:rsidRPr="00787434" w:rsidRDefault="00787434" w:rsidP="000407B2">
      <w:pPr>
        <w:pStyle w:val="Subtitle"/>
        <w:pBdr>
          <w:bottom w:val="single" w:sz="4" w:space="1" w:color="808080" w:themeColor="background1" w:themeShade="80"/>
        </w:pBdr>
        <w:rPr>
          <w:rFonts w:ascii="Constantia" w:hAnsi="Constantia"/>
          <w:color w:val="1F497D" w:themeColor="text2"/>
        </w:rPr>
      </w:pPr>
      <w:r>
        <w:rPr>
          <w:rFonts w:ascii="Constantia" w:hAnsi="Constantia"/>
          <w:color w:val="1F497D" w:themeColor="text2"/>
        </w:rPr>
        <w:t xml:space="preserve">Observations </w:t>
      </w:r>
    </w:p>
    <w:p w:rsidR="00DA26FB" w:rsidRPr="004D4FAB" w:rsidRDefault="00DA26FB" w:rsidP="004D4FAB">
      <w:pPr>
        <w:rPr>
          <w:rFonts w:ascii="Constantia" w:hAnsi="Constantia"/>
          <w:i/>
          <w:color w:val="7030A0"/>
          <w:sz w:val="20"/>
        </w:rPr>
      </w:pPr>
      <w:r w:rsidRPr="004D4FAB">
        <w:rPr>
          <w:rFonts w:ascii="Constantia" w:hAnsi="Constantia"/>
          <w:i/>
          <w:color w:val="7030A0"/>
          <w:sz w:val="20"/>
        </w:rPr>
        <w:lastRenderedPageBreak/>
        <w:t>Include observations in bulleted list</w:t>
      </w:r>
      <w:r w:rsidR="00EE0530">
        <w:rPr>
          <w:rFonts w:ascii="Constantia" w:hAnsi="Constantia"/>
          <w:i/>
          <w:color w:val="7030A0"/>
          <w:sz w:val="20"/>
        </w:rPr>
        <w:t>. Sample</w:t>
      </w:r>
      <w:r w:rsidRPr="004D4FAB">
        <w:rPr>
          <w:rFonts w:ascii="Constantia" w:hAnsi="Constantia"/>
          <w:i/>
          <w:color w:val="7030A0"/>
          <w:sz w:val="20"/>
        </w:rPr>
        <w:t xml:space="preserve"> areas to cover include:</w:t>
      </w:r>
    </w:p>
    <w:p w:rsidR="007A7CF8" w:rsidRPr="00A403FA" w:rsidRDefault="00EE162E" w:rsidP="00DA26FB">
      <w:pPr>
        <w:pStyle w:val="ListParagraph"/>
        <w:numPr>
          <w:ilvl w:val="1"/>
          <w:numId w:val="21"/>
        </w:numPr>
        <w:rPr>
          <w:rFonts w:ascii="Constantia" w:hAnsi="Constantia"/>
          <w:color w:val="7030A0"/>
          <w:sz w:val="20"/>
          <w:szCs w:val="20"/>
        </w:rPr>
      </w:pPr>
      <w:r w:rsidRPr="00A403FA">
        <w:rPr>
          <w:rFonts w:ascii="Constantia" w:hAnsi="Constantia"/>
          <w:b/>
          <w:color w:val="7030A0"/>
          <w:sz w:val="20"/>
          <w:szCs w:val="20"/>
        </w:rPr>
        <w:t xml:space="preserve">Current practices: </w:t>
      </w:r>
    </w:p>
    <w:p w:rsidR="00DA26FB" w:rsidRPr="00A403FA" w:rsidRDefault="00DA26FB" w:rsidP="00DA26FB">
      <w:pPr>
        <w:pStyle w:val="ListParagraph"/>
        <w:numPr>
          <w:ilvl w:val="1"/>
          <w:numId w:val="21"/>
        </w:numPr>
        <w:rPr>
          <w:rFonts w:ascii="Constantia" w:hAnsi="Constantia"/>
          <w:color w:val="7030A0"/>
          <w:sz w:val="20"/>
          <w:szCs w:val="20"/>
        </w:rPr>
      </w:pPr>
      <w:r w:rsidRPr="00A403FA">
        <w:rPr>
          <w:rFonts w:ascii="Constantia" w:hAnsi="Constantia"/>
          <w:b/>
          <w:color w:val="7030A0"/>
          <w:sz w:val="20"/>
          <w:szCs w:val="20"/>
        </w:rPr>
        <w:t>Areas for improvement:</w:t>
      </w:r>
    </w:p>
    <w:p w:rsidR="00787434" w:rsidRPr="00235063" w:rsidRDefault="00787434" w:rsidP="000407B2">
      <w:pPr>
        <w:pStyle w:val="Subtitle"/>
        <w:pBdr>
          <w:bottom w:val="single" w:sz="4" w:space="1" w:color="808080" w:themeColor="background1" w:themeShade="80"/>
        </w:pBdr>
        <w:rPr>
          <w:rFonts w:ascii="Constantia" w:hAnsi="Constantia"/>
          <w:color w:val="1F497D" w:themeColor="text2"/>
        </w:rPr>
      </w:pPr>
      <w:r w:rsidRPr="00235063">
        <w:rPr>
          <w:rFonts w:ascii="Constantia" w:hAnsi="Constantia"/>
          <w:color w:val="1F497D" w:themeColor="text2"/>
        </w:rPr>
        <w:t>Recommendations</w:t>
      </w:r>
    </w:p>
    <w:p w:rsidR="00EE0530" w:rsidRPr="00EE0530" w:rsidRDefault="00EE0530" w:rsidP="00EE0530">
      <w:pPr>
        <w:rPr>
          <w:rFonts w:ascii="Constantia" w:hAnsi="Constantia"/>
          <w:i/>
          <w:color w:val="7030A0"/>
          <w:sz w:val="20"/>
          <w:szCs w:val="20"/>
        </w:rPr>
      </w:pPr>
      <w:r w:rsidRPr="00EE0530">
        <w:rPr>
          <w:rFonts w:ascii="Constantia" w:hAnsi="Constantia"/>
          <w:i/>
          <w:color w:val="7030A0"/>
          <w:sz w:val="20"/>
          <w:szCs w:val="20"/>
        </w:rPr>
        <w:t>Include a bulleted list with additional guidance and links to online resources or the appendix when appropriate. Sample recommendations to elaborate on include:</w:t>
      </w:r>
    </w:p>
    <w:p w:rsidR="00DA26FB" w:rsidRPr="00A403FA" w:rsidRDefault="00CD5115" w:rsidP="00DA26FB">
      <w:pPr>
        <w:pStyle w:val="ListParagraph"/>
        <w:numPr>
          <w:ilvl w:val="1"/>
          <w:numId w:val="22"/>
        </w:numPr>
        <w:rPr>
          <w:rFonts w:ascii="Constantia" w:hAnsi="Constantia"/>
          <w:color w:val="7030A0"/>
          <w:sz w:val="20"/>
        </w:rPr>
      </w:pPr>
      <w:r w:rsidRPr="00A403FA">
        <w:rPr>
          <w:rFonts w:ascii="Constantia" w:hAnsi="Constantia"/>
          <w:b/>
          <w:color w:val="7030A0"/>
          <w:sz w:val="20"/>
        </w:rPr>
        <w:t xml:space="preserve">Refer to </w:t>
      </w:r>
      <w:hyperlink w:anchor="_B._Emergency_Policies" w:history="1">
        <w:r w:rsidRPr="00CD5FDF">
          <w:rPr>
            <w:rStyle w:val="Hyperlink"/>
            <w:rFonts w:ascii="Constantia" w:hAnsi="Constantia"/>
            <w:b/>
            <w:sz w:val="20"/>
          </w:rPr>
          <w:t>Section II. B. Emergency Policies &amp; Procedures</w:t>
        </w:r>
      </w:hyperlink>
      <w:r>
        <w:rPr>
          <w:rFonts w:ascii="Constantia" w:hAnsi="Constantia"/>
          <w:b/>
          <w:sz w:val="20"/>
        </w:rPr>
        <w:t xml:space="preserve"> </w:t>
      </w:r>
      <w:r w:rsidRPr="00A403FA">
        <w:rPr>
          <w:rFonts w:ascii="Constantia" w:hAnsi="Constantia"/>
          <w:b/>
          <w:color w:val="7030A0"/>
          <w:sz w:val="20"/>
        </w:rPr>
        <w:t>for recommended documentation for incr</w:t>
      </w:r>
      <w:r w:rsidR="00DA26FB" w:rsidRPr="00A403FA">
        <w:rPr>
          <w:rFonts w:ascii="Constantia" w:hAnsi="Constantia"/>
          <w:b/>
          <w:color w:val="7030A0"/>
          <w:sz w:val="20"/>
        </w:rPr>
        <w:t>easing human safety.</w:t>
      </w:r>
    </w:p>
    <w:p w:rsidR="00DA26FB" w:rsidRPr="00A403FA" w:rsidRDefault="00DA26FB" w:rsidP="00DA26FB">
      <w:pPr>
        <w:pStyle w:val="ListParagraph"/>
        <w:numPr>
          <w:ilvl w:val="1"/>
          <w:numId w:val="22"/>
        </w:numPr>
        <w:rPr>
          <w:rFonts w:ascii="Constantia" w:hAnsi="Constantia"/>
          <w:color w:val="7030A0"/>
          <w:sz w:val="20"/>
        </w:rPr>
      </w:pPr>
      <w:r w:rsidRPr="00A403FA">
        <w:rPr>
          <w:rFonts w:ascii="Constantia" w:hAnsi="Constantia"/>
          <w:b/>
          <w:color w:val="7030A0"/>
          <w:sz w:val="20"/>
        </w:rPr>
        <w:t>Practice evacuations annually for classes and performances.</w:t>
      </w:r>
    </w:p>
    <w:p w:rsidR="00A403FA" w:rsidRPr="00A403FA" w:rsidRDefault="00A403FA" w:rsidP="00A403FA">
      <w:pPr>
        <w:pStyle w:val="ListParagraph"/>
        <w:numPr>
          <w:ilvl w:val="1"/>
          <w:numId w:val="22"/>
        </w:numPr>
        <w:rPr>
          <w:rFonts w:ascii="Constantia" w:hAnsi="Constantia"/>
          <w:b/>
          <w:color w:val="7030A0"/>
          <w:sz w:val="20"/>
        </w:rPr>
        <w:sectPr w:rsidR="00A403FA" w:rsidRPr="00A403FA" w:rsidSect="00583018">
          <w:pgSz w:w="12240" w:h="15840"/>
          <w:pgMar w:top="1440" w:right="1440" w:bottom="1440" w:left="1440" w:header="720" w:footer="720" w:gutter="0"/>
          <w:cols w:space="720"/>
          <w:titlePg/>
          <w:docGrid w:linePitch="360"/>
        </w:sectPr>
      </w:pPr>
      <w:r w:rsidRPr="00A403FA">
        <w:rPr>
          <w:rFonts w:ascii="Constantia" w:hAnsi="Constantia"/>
          <w:b/>
          <w:color w:val="7030A0"/>
          <w:sz w:val="20"/>
        </w:rPr>
        <w:t>Collect information ab</w:t>
      </w:r>
      <w:r w:rsidR="004D4FAB">
        <w:rPr>
          <w:rFonts w:ascii="Constantia" w:hAnsi="Constantia"/>
          <w:b/>
          <w:color w:val="7030A0"/>
          <w:sz w:val="20"/>
        </w:rPr>
        <w:t>out pre-existing health concerns of</w:t>
      </w:r>
      <w:r w:rsidRPr="00A403FA">
        <w:rPr>
          <w:rFonts w:ascii="Constantia" w:hAnsi="Constantia"/>
          <w:b/>
          <w:color w:val="7030A0"/>
          <w:sz w:val="20"/>
        </w:rPr>
        <w:t xml:space="preserve"> students</w:t>
      </w:r>
    </w:p>
    <w:p w:rsidR="000B7779" w:rsidRPr="00235063" w:rsidRDefault="000B7779" w:rsidP="000407B2">
      <w:pPr>
        <w:pStyle w:val="Heading1"/>
      </w:pPr>
      <w:bookmarkStart w:id="26" w:name="_Toc3978742"/>
      <w:r w:rsidRPr="00235063">
        <w:lastRenderedPageBreak/>
        <w:t>V. Appendices</w:t>
      </w:r>
      <w:bookmarkEnd w:id="26"/>
    </w:p>
    <w:p w:rsidR="00465113" w:rsidRPr="00235063" w:rsidRDefault="00465113" w:rsidP="000407B2">
      <w:pPr>
        <w:pStyle w:val="Heading2"/>
        <w:spacing w:before="360" w:after="240"/>
        <w:rPr>
          <w:rFonts w:ascii="Constantia" w:hAnsi="Constantia"/>
          <w:color w:val="1F497D" w:themeColor="text2"/>
          <w:u w:val="single"/>
        </w:rPr>
      </w:pPr>
      <w:bookmarkStart w:id="27" w:name="_Toc3978743"/>
      <w:r w:rsidRPr="00235063">
        <w:rPr>
          <w:rFonts w:ascii="Constantia" w:hAnsi="Constantia"/>
          <w:color w:val="1F497D" w:themeColor="text2"/>
          <w:u w:val="single"/>
        </w:rPr>
        <w:t>Making a Disaster Response Team</w:t>
      </w:r>
      <w:bookmarkEnd w:id="27"/>
    </w:p>
    <w:p w:rsidR="00F942ED" w:rsidRPr="00235063" w:rsidRDefault="00F942ED" w:rsidP="000407B2">
      <w:pPr>
        <w:pStyle w:val="Heading3"/>
        <w:spacing w:after="240"/>
        <w:rPr>
          <w:rFonts w:ascii="Constantia" w:hAnsi="Constantia"/>
          <w:color w:val="1F497D" w:themeColor="text2"/>
          <w:sz w:val="26"/>
          <w:szCs w:val="26"/>
        </w:rPr>
      </w:pPr>
      <w:bookmarkStart w:id="28" w:name="_Toc3978744"/>
      <w:r w:rsidRPr="00235063">
        <w:rPr>
          <w:rFonts w:ascii="Constantia" w:hAnsi="Constantia"/>
          <w:color w:val="1F497D" w:themeColor="text2"/>
          <w:sz w:val="26"/>
          <w:szCs w:val="26"/>
        </w:rPr>
        <w:t>A. Overview</w:t>
      </w:r>
      <w:bookmarkEnd w:id="28"/>
    </w:p>
    <w:p w:rsidR="00F942ED" w:rsidRPr="00235063" w:rsidRDefault="00465113" w:rsidP="000407B2">
      <w:pPr>
        <w:rPr>
          <w:rFonts w:ascii="Constantia" w:hAnsi="Constantia"/>
          <w:sz w:val="20"/>
          <w:szCs w:val="20"/>
        </w:rPr>
      </w:pPr>
      <w:r w:rsidRPr="00235063">
        <w:rPr>
          <w:rFonts w:ascii="Constantia" w:hAnsi="Constantia"/>
          <w:sz w:val="20"/>
          <w:szCs w:val="20"/>
        </w:rPr>
        <w:t>E</w:t>
      </w:r>
      <w:r w:rsidR="007D728B" w:rsidRPr="00235063">
        <w:rPr>
          <w:rFonts w:ascii="Constantia" w:hAnsi="Constantia"/>
          <w:sz w:val="20"/>
          <w:szCs w:val="20"/>
        </w:rPr>
        <w:t xml:space="preserve">mergency planning is most effective when organizational stakeholders work cooperatively by forming a team with assigned roles for </w:t>
      </w:r>
      <w:r w:rsidR="000106CD" w:rsidRPr="00235063">
        <w:rPr>
          <w:rFonts w:ascii="Constantia" w:hAnsi="Constantia"/>
          <w:sz w:val="20"/>
          <w:szCs w:val="20"/>
        </w:rPr>
        <w:t>response</w:t>
      </w:r>
      <w:r w:rsidR="007D728B" w:rsidRPr="00235063">
        <w:rPr>
          <w:rFonts w:ascii="Constantia" w:hAnsi="Constantia"/>
          <w:sz w:val="20"/>
          <w:szCs w:val="20"/>
        </w:rPr>
        <w:t xml:space="preserve">.  </w:t>
      </w:r>
      <w:r w:rsidR="00F942ED" w:rsidRPr="00235063">
        <w:rPr>
          <w:rFonts w:ascii="Constantia" w:hAnsi="Constantia"/>
          <w:sz w:val="20"/>
          <w:szCs w:val="20"/>
        </w:rPr>
        <w:t>Multiple roles can be handled by a single person, which may be a necessity in smaller organizations</w:t>
      </w:r>
    </w:p>
    <w:p w:rsidR="00F942ED" w:rsidRPr="00235063" w:rsidRDefault="00F942ED" w:rsidP="000407B2">
      <w:pPr>
        <w:rPr>
          <w:rFonts w:ascii="Constantia" w:hAnsi="Constantia"/>
          <w:b/>
          <w:color w:val="1F497D" w:themeColor="text2"/>
          <w:sz w:val="26"/>
          <w:szCs w:val="26"/>
        </w:rPr>
      </w:pPr>
      <w:r w:rsidRPr="00235063">
        <w:rPr>
          <w:rFonts w:ascii="Constantia" w:hAnsi="Constantia"/>
          <w:b/>
          <w:color w:val="1F497D" w:themeColor="text2"/>
          <w:sz w:val="26"/>
          <w:szCs w:val="26"/>
        </w:rPr>
        <w:t>B. Team Member roles</w:t>
      </w:r>
    </w:p>
    <w:p w:rsidR="00F942ED" w:rsidRPr="00235063" w:rsidRDefault="00F942ED" w:rsidP="000407B2">
      <w:pPr>
        <w:rPr>
          <w:rFonts w:ascii="Constantia" w:hAnsi="Constantia"/>
          <w:sz w:val="20"/>
          <w:szCs w:val="20"/>
        </w:rPr>
      </w:pPr>
      <w:r w:rsidRPr="00235063">
        <w:rPr>
          <w:rFonts w:ascii="Constantia" w:hAnsi="Constantia"/>
          <w:sz w:val="20"/>
          <w:szCs w:val="20"/>
        </w:rPr>
        <w:t>The response team should include those who can engage in all the tasks relevant to responding to a disaster, including:</w:t>
      </w:r>
    </w:p>
    <w:p w:rsidR="007D728B" w:rsidRPr="00235063" w:rsidRDefault="007D728B" w:rsidP="000407B2">
      <w:pPr>
        <w:pStyle w:val="ListParagraph"/>
        <w:numPr>
          <w:ilvl w:val="0"/>
          <w:numId w:val="2"/>
        </w:numPr>
        <w:rPr>
          <w:rFonts w:ascii="Constantia" w:hAnsi="Constantia"/>
          <w:sz w:val="20"/>
          <w:szCs w:val="20"/>
        </w:rPr>
      </w:pPr>
      <w:r w:rsidRPr="00235063">
        <w:rPr>
          <w:rFonts w:ascii="Constantia" w:hAnsi="Constantia"/>
          <w:sz w:val="20"/>
          <w:szCs w:val="20"/>
        </w:rPr>
        <w:t>Shutting off facilities equipment and addressing maintenance issues;</w:t>
      </w:r>
    </w:p>
    <w:p w:rsidR="007D728B" w:rsidRPr="00235063" w:rsidRDefault="007D728B" w:rsidP="000407B2">
      <w:pPr>
        <w:pStyle w:val="ListParagraph"/>
        <w:numPr>
          <w:ilvl w:val="0"/>
          <w:numId w:val="2"/>
        </w:numPr>
        <w:rPr>
          <w:rFonts w:ascii="Constantia" w:hAnsi="Constantia"/>
          <w:sz w:val="20"/>
          <w:szCs w:val="20"/>
        </w:rPr>
      </w:pPr>
      <w:r w:rsidRPr="00235063">
        <w:rPr>
          <w:rFonts w:ascii="Constantia" w:hAnsi="Constantia"/>
          <w:sz w:val="20"/>
          <w:szCs w:val="20"/>
        </w:rPr>
        <w:t>Communicating with the public;</w:t>
      </w:r>
    </w:p>
    <w:p w:rsidR="007D728B" w:rsidRPr="00235063" w:rsidRDefault="007D728B" w:rsidP="000407B2">
      <w:pPr>
        <w:pStyle w:val="ListParagraph"/>
        <w:numPr>
          <w:ilvl w:val="0"/>
          <w:numId w:val="2"/>
        </w:numPr>
        <w:rPr>
          <w:rFonts w:ascii="Constantia" w:hAnsi="Constantia"/>
          <w:sz w:val="20"/>
          <w:szCs w:val="20"/>
        </w:rPr>
      </w:pPr>
      <w:r w:rsidRPr="00235063">
        <w:rPr>
          <w:rFonts w:ascii="Constantia" w:hAnsi="Constantia"/>
          <w:sz w:val="20"/>
          <w:szCs w:val="20"/>
        </w:rPr>
        <w:t>Releasing funds needed to facilitate response efforts;</w:t>
      </w:r>
    </w:p>
    <w:p w:rsidR="007D728B" w:rsidRPr="00235063" w:rsidRDefault="007D728B" w:rsidP="000407B2">
      <w:pPr>
        <w:pStyle w:val="ListParagraph"/>
        <w:numPr>
          <w:ilvl w:val="0"/>
          <w:numId w:val="2"/>
        </w:numPr>
        <w:rPr>
          <w:rFonts w:ascii="Constantia" w:hAnsi="Constantia"/>
          <w:sz w:val="20"/>
          <w:szCs w:val="20"/>
        </w:rPr>
      </w:pPr>
      <w:r w:rsidRPr="00235063">
        <w:rPr>
          <w:rFonts w:ascii="Constantia" w:hAnsi="Constantia"/>
          <w:sz w:val="20"/>
          <w:szCs w:val="20"/>
        </w:rPr>
        <w:t>Contacting insurance agents;</w:t>
      </w:r>
    </w:p>
    <w:p w:rsidR="007D728B" w:rsidRPr="00235063" w:rsidRDefault="007D728B" w:rsidP="000407B2">
      <w:pPr>
        <w:pStyle w:val="ListParagraph"/>
        <w:numPr>
          <w:ilvl w:val="0"/>
          <w:numId w:val="2"/>
        </w:numPr>
        <w:rPr>
          <w:rFonts w:ascii="Constantia" w:hAnsi="Constantia"/>
          <w:sz w:val="20"/>
          <w:szCs w:val="20"/>
        </w:rPr>
      </w:pPr>
      <w:r w:rsidRPr="00235063">
        <w:rPr>
          <w:rFonts w:ascii="Constantia" w:hAnsi="Constantia"/>
          <w:sz w:val="20"/>
          <w:szCs w:val="20"/>
        </w:rPr>
        <w:t>Managing the IT infrastructure</w:t>
      </w:r>
      <w:r w:rsidR="001A235D" w:rsidRPr="00235063">
        <w:rPr>
          <w:rFonts w:ascii="Constantia" w:hAnsi="Constantia"/>
          <w:sz w:val="20"/>
          <w:szCs w:val="20"/>
        </w:rPr>
        <w:t xml:space="preserve"> and online platforms and accounts</w:t>
      </w:r>
      <w:r w:rsidRPr="00235063">
        <w:rPr>
          <w:rFonts w:ascii="Constantia" w:hAnsi="Constantia"/>
          <w:sz w:val="20"/>
          <w:szCs w:val="20"/>
        </w:rPr>
        <w:t xml:space="preserve"> (or liaising with those responsible for </w:t>
      </w:r>
      <w:r w:rsidR="001A235D" w:rsidRPr="00235063">
        <w:rPr>
          <w:rFonts w:ascii="Constantia" w:hAnsi="Constantia"/>
          <w:sz w:val="20"/>
          <w:szCs w:val="20"/>
        </w:rPr>
        <w:t>these areas</w:t>
      </w:r>
      <w:r w:rsidRPr="00235063">
        <w:rPr>
          <w:rFonts w:ascii="Constantia" w:hAnsi="Constantia"/>
          <w:sz w:val="20"/>
          <w:szCs w:val="20"/>
        </w:rPr>
        <w:t>); and</w:t>
      </w:r>
    </w:p>
    <w:p w:rsidR="007D728B" w:rsidRPr="00235063" w:rsidRDefault="007D728B" w:rsidP="000407B2">
      <w:pPr>
        <w:pStyle w:val="ListParagraph"/>
        <w:numPr>
          <w:ilvl w:val="0"/>
          <w:numId w:val="2"/>
        </w:numPr>
        <w:rPr>
          <w:rFonts w:ascii="Constantia" w:hAnsi="Constantia"/>
          <w:sz w:val="20"/>
          <w:szCs w:val="20"/>
        </w:rPr>
      </w:pPr>
      <w:r w:rsidRPr="00235063">
        <w:rPr>
          <w:rFonts w:ascii="Constantia" w:hAnsi="Constantia"/>
          <w:sz w:val="20"/>
          <w:szCs w:val="20"/>
        </w:rPr>
        <w:t>Managing the salvage or recovery of physical assets</w:t>
      </w:r>
      <w:r w:rsidR="001A235D" w:rsidRPr="00235063">
        <w:rPr>
          <w:rFonts w:ascii="Constantia" w:hAnsi="Constantia"/>
          <w:sz w:val="20"/>
          <w:szCs w:val="20"/>
        </w:rPr>
        <w:t>.</w:t>
      </w:r>
    </w:p>
    <w:p w:rsidR="00786B79" w:rsidRPr="00FB7B55" w:rsidRDefault="00786B79" w:rsidP="00786B79">
      <w:pPr>
        <w:pStyle w:val="Heading2"/>
        <w:spacing w:before="360" w:after="240"/>
        <w:rPr>
          <w:rFonts w:ascii="Constantia" w:hAnsi="Constantia"/>
          <w:color w:val="1F497D" w:themeColor="text2"/>
          <w:u w:val="single"/>
        </w:rPr>
      </w:pPr>
      <w:bookmarkStart w:id="29" w:name="_Crisis_Communication_Plans"/>
      <w:bookmarkStart w:id="30" w:name="_Phone_Tree"/>
      <w:bookmarkStart w:id="31" w:name="_Toc3978745"/>
      <w:bookmarkStart w:id="32" w:name="_Toc533170908"/>
      <w:bookmarkEnd w:id="29"/>
      <w:bookmarkEnd w:id="30"/>
      <w:r w:rsidRPr="00FB7B55">
        <w:rPr>
          <w:rFonts w:ascii="Constantia" w:hAnsi="Constantia"/>
          <w:color w:val="1F497D" w:themeColor="text2"/>
          <w:u w:val="single"/>
        </w:rPr>
        <w:t>Completed Disaster Plan Example</w:t>
      </w:r>
      <w:bookmarkEnd w:id="31"/>
    </w:p>
    <w:p w:rsidR="00786B79" w:rsidRPr="00697501" w:rsidRDefault="00786B79" w:rsidP="00786B79">
      <w:pPr>
        <w:rPr>
          <w:rFonts w:ascii="Constantia" w:hAnsi="Constantia"/>
          <w:sz w:val="20"/>
        </w:rPr>
      </w:pPr>
      <w:r w:rsidRPr="00697501">
        <w:rPr>
          <w:rFonts w:ascii="Constantia" w:hAnsi="Constantia"/>
          <w:sz w:val="20"/>
        </w:rPr>
        <w:t xml:space="preserve">In addition to this report, you received an example of a disaster plan via email.  This disaster plan shows what a completed disaster plan </w:t>
      </w:r>
      <w:r w:rsidRPr="00697501">
        <w:rPr>
          <w:rFonts w:ascii="Constantia" w:hAnsi="Constantia"/>
          <w:i/>
          <w:sz w:val="20"/>
        </w:rPr>
        <w:t>could</w:t>
      </w:r>
      <w:r w:rsidRPr="00697501">
        <w:rPr>
          <w:rFonts w:ascii="Constantia" w:hAnsi="Constantia"/>
          <w:b/>
          <w:sz w:val="20"/>
        </w:rPr>
        <w:t xml:space="preserve"> </w:t>
      </w:r>
      <w:r w:rsidRPr="00697501">
        <w:rPr>
          <w:rFonts w:ascii="Constantia" w:hAnsi="Constantia"/>
          <w:sz w:val="20"/>
        </w:rPr>
        <w:t>look like, but can also be approached as a composite of different disaster planning documents that can be pulled out separately to build your organization’s own set of policies.  I have highlighted separate sections here that are particularly relevant to your organization to help you build your plan:</w:t>
      </w:r>
    </w:p>
    <w:p w:rsidR="00786B79" w:rsidRPr="00697501" w:rsidRDefault="00786B79" w:rsidP="00786B79">
      <w:pPr>
        <w:pStyle w:val="ListParagraph"/>
        <w:numPr>
          <w:ilvl w:val="0"/>
          <w:numId w:val="9"/>
        </w:numPr>
        <w:rPr>
          <w:rFonts w:ascii="Constantia" w:hAnsi="Constantia"/>
          <w:sz w:val="20"/>
        </w:rPr>
      </w:pPr>
      <w:r w:rsidRPr="00697501">
        <w:rPr>
          <w:rFonts w:ascii="Constantia" w:hAnsi="Constantia"/>
          <w:b/>
          <w:sz w:val="20"/>
        </w:rPr>
        <w:t xml:space="preserve">Emergency contact list: </w:t>
      </w:r>
      <w:r w:rsidRPr="00697501">
        <w:rPr>
          <w:rFonts w:ascii="Constantia" w:hAnsi="Constantia"/>
          <w:sz w:val="20"/>
        </w:rPr>
        <w:t>p. 7</w:t>
      </w:r>
    </w:p>
    <w:p w:rsidR="00786B79" w:rsidRPr="00697501" w:rsidRDefault="00786B79" w:rsidP="00786B79">
      <w:pPr>
        <w:pStyle w:val="ListParagraph"/>
        <w:numPr>
          <w:ilvl w:val="0"/>
          <w:numId w:val="9"/>
        </w:numPr>
        <w:rPr>
          <w:rFonts w:ascii="Constantia" w:hAnsi="Constantia"/>
          <w:sz w:val="20"/>
        </w:rPr>
      </w:pPr>
      <w:r>
        <w:rPr>
          <w:rFonts w:ascii="Constantia" w:hAnsi="Constantia"/>
          <w:b/>
          <w:sz w:val="20"/>
        </w:rPr>
        <w:t>Facilities i</w:t>
      </w:r>
      <w:r w:rsidRPr="00697501">
        <w:rPr>
          <w:rFonts w:ascii="Constantia" w:hAnsi="Constantia"/>
          <w:b/>
          <w:sz w:val="20"/>
        </w:rPr>
        <w:t xml:space="preserve">nformation: </w:t>
      </w:r>
      <w:r w:rsidRPr="00697501">
        <w:rPr>
          <w:rFonts w:ascii="Constantia" w:hAnsi="Constantia"/>
          <w:sz w:val="20"/>
        </w:rPr>
        <w:t>p. 21-23</w:t>
      </w:r>
    </w:p>
    <w:p w:rsidR="00786B79" w:rsidRPr="00697501" w:rsidRDefault="00786B79" w:rsidP="00786B79">
      <w:pPr>
        <w:pStyle w:val="ListParagraph"/>
        <w:numPr>
          <w:ilvl w:val="0"/>
          <w:numId w:val="9"/>
        </w:numPr>
        <w:rPr>
          <w:rFonts w:ascii="Constantia" w:hAnsi="Constantia"/>
          <w:sz w:val="20"/>
        </w:rPr>
      </w:pPr>
      <w:r>
        <w:rPr>
          <w:rFonts w:ascii="Constantia" w:hAnsi="Constantia"/>
          <w:b/>
          <w:sz w:val="20"/>
        </w:rPr>
        <w:t>F</w:t>
      </w:r>
      <w:r w:rsidRPr="00697501">
        <w:rPr>
          <w:rFonts w:ascii="Constantia" w:hAnsi="Constantia"/>
          <w:b/>
          <w:sz w:val="20"/>
        </w:rPr>
        <w:t>inancial &amp; insurance information:</w:t>
      </w:r>
      <w:r w:rsidRPr="00697501">
        <w:rPr>
          <w:rFonts w:ascii="Constantia" w:hAnsi="Constantia"/>
          <w:sz w:val="20"/>
        </w:rPr>
        <w:t xml:space="preserve"> p. 19-20</w:t>
      </w:r>
    </w:p>
    <w:p w:rsidR="00786B79" w:rsidRPr="00697501" w:rsidRDefault="00786B79" w:rsidP="00786B79">
      <w:pPr>
        <w:pStyle w:val="ListParagraph"/>
        <w:numPr>
          <w:ilvl w:val="0"/>
          <w:numId w:val="9"/>
        </w:numPr>
        <w:rPr>
          <w:rFonts w:ascii="Constantia" w:hAnsi="Constantia"/>
          <w:sz w:val="20"/>
        </w:rPr>
      </w:pPr>
      <w:r w:rsidRPr="00697501">
        <w:rPr>
          <w:rFonts w:ascii="Constantia" w:hAnsi="Constantia"/>
          <w:b/>
          <w:sz w:val="20"/>
        </w:rPr>
        <w:t>IT support contacts for recovery of digital assets &amp; platforms:</w:t>
      </w:r>
      <w:r w:rsidRPr="00697501">
        <w:rPr>
          <w:rFonts w:ascii="Constantia" w:hAnsi="Constantia"/>
          <w:sz w:val="20"/>
        </w:rPr>
        <w:t xml:space="preserve"> p.16-18 (Particularly section D. a. Contacts)</w:t>
      </w:r>
    </w:p>
    <w:p w:rsidR="00786B79" w:rsidRDefault="00786B79" w:rsidP="00786B79">
      <w:pPr>
        <w:pStyle w:val="ListParagraph"/>
        <w:numPr>
          <w:ilvl w:val="0"/>
          <w:numId w:val="9"/>
        </w:numPr>
        <w:rPr>
          <w:rFonts w:ascii="Constantia" w:hAnsi="Constantia"/>
          <w:sz w:val="20"/>
        </w:rPr>
      </w:pPr>
      <w:r w:rsidRPr="00697501">
        <w:rPr>
          <w:rFonts w:ascii="Constantia" w:hAnsi="Constantia"/>
          <w:b/>
          <w:sz w:val="20"/>
        </w:rPr>
        <w:t>Policy for distribution &amp; review:</w:t>
      </w:r>
      <w:r w:rsidRPr="00697501">
        <w:rPr>
          <w:rFonts w:ascii="Constantia" w:hAnsi="Constantia"/>
          <w:sz w:val="20"/>
        </w:rPr>
        <w:t xml:space="preserve"> p.27 ( you may wish to add a statement to this section that the plan will be reviewed after any major disaster)</w:t>
      </w:r>
    </w:p>
    <w:p w:rsidR="00786B79" w:rsidRPr="00235063" w:rsidRDefault="00786B79" w:rsidP="00786B79">
      <w:pPr>
        <w:pStyle w:val="Heading2"/>
        <w:spacing w:before="360" w:after="240"/>
        <w:rPr>
          <w:rFonts w:ascii="Constantia" w:hAnsi="Constantia"/>
          <w:color w:val="1F497D" w:themeColor="text2"/>
          <w:u w:val="single"/>
        </w:rPr>
      </w:pPr>
      <w:bookmarkStart w:id="33" w:name="_Toc3978746"/>
      <w:r w:rsidRPr="00235063">
        <w:rPr>
          <w:rFonts w:ascii="Constantia" w:hAnsi="Constantia"/>
          <w:color w:val="1F497D" w:themeColor="text2"/>
          <w:u w:val="single"/>
        </w:rPr>
        <w:lastRenderedPageBreak/>
        <w:t>Crisis Communication Plans</w:t>
      </w:r>
      <w:bookmarkEnd w:id="32"/>
      <w:bookmarkEnd w:id="33"/>
    </w:p>
    <w:p w:rsidR="00786B79" w:rsidRPr="00235063" w:rsidRDefault="00786B79" w:rsidP="00786B79">
      <w:pPr>
        <w:pStyle w:val="Heading3"/>
        <w:spacing w:after="240"/>
        <w:rPr>
          <w:rFonts w:ascii="Constantia" w:hAnsi="Constantia"/>
          <w:color w:val="1F497D" w:themeColor="text2"/>
          <w:sz w:val="26"/>
          <w:szCs w:val="26"/>
        </w:rPr>
      </w:pPr>
      <w:bookmarkStart w:id="34" w:name="_Toc533170909"/>
      <w:bookmarkStart w:id="35" w:name="_Toc3978747"/>
      <w:r w:rsidRPr="00235063">
        <w:rPr>
          <w:rFonts w:ascii="Constantia" w:hAnsi="Constantia"/>
          <w:color w:val="1F497D" w:themeColor="text2"/>
          <w:sz w:val="26"/>
          <w:szCs w:val="26"/>
        </w:rPr>
        <w:t>A. Overview</w:t>
      </w:r>
      <w:bookmarkEnd w:id="34"/>
      <w:bookmarkEnd w:id="35"/>
    </w:p>
    <w:p w:rsidR="00786B79" w:rsidRPr="00235063" w:rsidRDefault="00786B79" w:rsidP="00786B79">
      <w:pPr>
        <w:rPr>
          <w:rFonts w:ascii="Constantia" w:hAnsi="Constantia"/>
          <w:sz w:val="20"/>
          <w:szCs w:val="20"/>
        </w:rPr>
      </w:pPr>
      <w:r w:rsidRPr="00235063">
        <w:rPr>
          <w:rFonts w:ascii="Constantia" w:hAnsi="Constantia"/>
          <w:sz w:val="20"/>
          <w:szCs w:val="20"/>
        </w:rPr>
        <w:t>A crisis communication plan is designed to streamline the process of keeping all relevant stakeholders informed of an incident and the procedures implemented to respond and recover to the incident.  Relevant stakeholders can include, but are not limited to:</w:t>
      </w:r>
    </w:p>
    <w:p w:rsidR="00786B79" w:rsidRPr="00235063" w:rsidRDefault="00786B79" w:rsidP="00786B79">
      <w:pPr>
        <w:pStyle w:val="ListParagraph"/>
        <w:numPr>
          <w:ilvl w:val="0"/>
          <w:numId w:val="3"/>
        </w:numPr>
        <w:rPr>
          <w:rFonts w:ascii="Constantia" w:hAnsi="Constantia"/>
          <w:sz w:val="20"/>
          <w:szCs w:val="20"/>
        </w:rPr>
      </w:pPr>
      <w:r w:rsidRPr="00235063">
        <w:rPr>
          <w:rFonts w:ascii="Constantia" w:hAnsi="Constantia"/>
          <w:sz w:val="20"/>
          <w:szCs w:val="20"/>
        </w:rPr>
        <w:t>Staff</w:t>
      </w:r>
    </w:p>
    <w:p w:rsidR="00786B79" w:rsidRPr="00235063" w:rsidRDefault="00786B79" w:rsidP="00786B79">
      <w:pPr>
        <w:pStyle w:val="ListParagraph"/>
        <w:numPr>
          <w:ilvl w:val="0"/>
          <w:numId w:val="3"/>
        </w:numPr>
        <w:rPr>
          <w:rFonts w:ascii="Constantia" w:hAnsi="Constantia"/>
          <w:sz w:val="20"/>
          <w:szCs w:val="20"/>
        </w:rPr>
      </w:pPr>
      <w:r w:rsidRPr="00235063">
        <w:rPr>
          <w:rFonts w:ascii="Constantia" w:hAnsi="Constantia"/>
          <w:sz w:val="20"/>
          <w:szCs w:val="20"/>
        </w:rPr>
        <w:t>Event attendees</w:t>
      </w:r>
    </w:p>
    <w:p w:rsidR="00786B79" w:rsidRPr="00235063" w:rsidRDefault="00786B79" w:rsidP="00786B79">
      <w:pPr>
        <w:pStyle w:val="ListParagraph"/>
        <w:numPr>
          <w:ilvl w:val="0"/>
          <w:numId w:val="3"/>
        </w:numPr>
        <w:rPr>
          <w:rFonts w:ascii="Constantia" w:hAnsi="Constantia"/>
          <w:sz w:val="20"/>
          <w:szCs w:val="20"/>
        </w:rPr>
      </w:pPr>
      <w:r w:rsidRPr="00235063">
        <w:rPr>
          <w:rFonts w:ascii="Constantia" w:hAnsi="Constantia"/>
          <w:sz w:val="20"/>
          <w:szCs w:val="20"/>
        </w:rPr>
        <w:t>Speakers and performers</w:t>
      </w:r>
    </w:p>
    <w:p w:rsidR="00786B79" w:rsidRPr="00235063" w:rsidRDefault="00786B79" w:rsidP="00786B79">
      <w:pPr>
        <w:pStyle w:val="ListParagraph"/>
        <w:numPr>
          <w:ilvl w:val="0"/>
          <w:numId w:val="3"/>
        </w:numPr>
        <w:rPr>
          <w:rFonts w:ascii="Constantia" w:hAnsi="Constantia"/>
          <w:sz w:val="20"/>
          <w:szCs w:val="20"/>
        </w:rPr>
      </w:pPr>
      <w:r w:rsidRPr="00235063">
        <w:rPr>
          <w:rFonts w:ascii="Constantia" w:hAnsi="Constantia"/>
          <w:sz w:val="20"/>
          <w:szCs w:val="20"/>
        </w:rPr>
        <w:t>The media</w:t>
      </w:r>
    </w:p>
    <w:p w:rsidR="00786B79" w:rsidRPr="00235063" w:rsidRDefault="00786B79" w:rsidP="00786B79">
      <w:pPr>
        <w:rPr>
          <w:rFonts w:ascii="Constantia" w:hAnsi="Constantia" w:cstheme="minorHAnsi"/>
          <w:sz w:val="20"/>
          <w:szCs w:val="20"/>
        </w:rPr>
      </w:pPr>
      <w:r w:rsidRPr="00235063">
        <w:rPr>
          <w:rFonts w:ascii="Constantia" w:hAnsi="Constantia" w:cstheme="minorHAnsi"/>
          <w:sz w:val="20"/>
          <w:szCs w:val="20"/>
        </w:rPr>
        <w:t xml:space="preserve">By using a crisis communication plan, an organization </w:t>
      </w:r>
    </w:p>
    <w:p w:rsidR="00786B79" w:rsidRPr="00235063" w:rsidRDefault="00786B79" w:rsidP="00786B79">
      <w:pPr>
        <w:pStyle w:val="ListBullet"/>
        <w:rPr>
          <w:rFonts w:ascii="Constantia" w:hAnsi="Constantia" w:cstheme="minorHAnsi"/>
          <w:sz w:val="20"/>
          <w:szCs w:val="20"/>
        </w:rPr>
      </w:pPr>
      <w:r w:rsidRPr="00235063">
        <w:rPr>
          <w:rFonts w:ascii="Constantia" w:hAnsi="Constantia" w:cstheme="minorHAnsi"/>
          <w:sz w:val="20"/>
          <w:szCs w:val="20"/>
        </w:rPr>
        <w:t>Mitigates risks to its reputation</w:t>
      </w:r>
    </w:p>
    <w:p w:rsidR="00786B79" w:rsidRPr="00235063" w:rsidRDefault="00786B79" w:rsidP="00786B79">
      <w:pPr>
        <w:pStyle w:val="ListBullet"/>
        <w:rPr>
          <w:rFonts w:ascii="Constantia" w:hAnsi="Constantia" w:cstheme="minorHAnsi"/>
          <w:sz w:val="20"/>
          <w:szCs w:val="20"/>
        </w:rPr>
      </w:pPr>
      <w:r w:rsidRPr="00235063">
        <w:rPr>
          <w:rFonts w:ascii="Constantia" w:hAnsi="Constantia" w:cstheme="minorHAnsi"/>
          <w:sz w:val="20"/>
          <w:szCs w:val="20"/>
        </w:rPr>
        <w:t>Demonstrates that the organization takes responsibility for keeping its audiences informed</w:t>
      </w:r>
    </w:p>
    <w:p w:rsidR="00786B79" w:rsidRPr="00235063" w:rsidRDefault="00786B79" w:rsidP="00786B79">
      <w:pPr>
        <w:pStyle w:val="ListBullet"/>
        <w:rPr>
          <w:rFonts w:ascii="Constantia" w:hAnsi="Constantia" w:cstheme="minorHAnsi"/>
          <w:sz w:val="20"/>
          <w:szCs w:val="20"/>
        </w:rPr>
      </w:pPr>
      <w:r w:rsidRPr="00235063">
        <w:rPr>
          <w:rFonts w:ascii="Constantia" w:hAnsi="Constantia" w:cstheme="minorHAnsi"/>
          <w:sz w:val="20"/>
          <w:szCs w:val="20"/>
        </w:rPr>
        <w:t xml:space="preserve"> Reduces the burden of responding to inquiries and providing updates by planning procedures ahead of time</w:t>
      </w:r>
    </w:p>
    <w:p w:rsidR="00786B79" w:rsidRPr="00235063" w:rsidRDefault="00786B79" w:rsidP="00786B79">
      <w:pPr>
        <w:pStyle w:val="ListBullet"/>
        <w:numPr>
          <w:ilvl w:val="0"/>
          <w:numId w:val="0"/>
        </w:numPr>
        <w:rPr>
          <w:rFonts w:ascii="Constantia" w:hAnsi="Constantia" w:cstheme="minorHAnsi"/>
          <w:sz w:val="20"/>
          <w:szCs w:val="20"/>
        </w:rPr>
      </w:pPr>
    </w:p>
    <w:p w:rsidR="00786B79" w:rsidRPr="00235063" w:rsidRDefault="00786B79" w:rsidP="00786B79">
      <w:pPr>
        <w:pStyle w:val="Heading3"/>
        <w:spacing w:after="240"/>
        <w:rPr>
          <w:rFonts w:ascii="Constantia" w:hAnsi="Constantia" w:cstheme="minorHAnsi"/>
          <w:sz w:val="20"/>
          <w:szCs w:val="20"/>
        </w:rPr>
      </w:pPr>
      <w:bookmarkStart w:id="36" w:name="_Toc533170910"/>
      <w:bookmarkStart w:id="37" w:name="_Toc3978748"/>
      <w:r w:rsidRPr="00235063">
        <w:rPr>
          <w:rFonts w:ascii="Constantia" w:hAnsi="Constantia"/>
          <w:color w:val="1F497D" w:themeColor="text2"/>
          <w:sz w:val="26"/>
          <w:szCs w:val="26"/>
        </w:rPr>
        <w:t>B. Plan Outline</w:t>
      </w:r>
      <w:bookmarkEnd w:id="36"/>
      <w:bookmarkEnd w:id="37"/>
    </w:p>
    <w:p w:rsidR="00786B79" w:rsidRPr="00235063" w:rsidRDefault="00786B79" w:rsidP="00786B79">
      <w:pPr>
        <w:pStyle w:val="ListBullet"/>
        <w:numPr>
          <w:ilvl w:val="0"/>
          <w:numId w:val="0"/>
        </w:numPr>
        <w:rPr>
          <w:rFonts w:ascii="Constantia" w:hAnsi="Constantia" w:cstheme="minorHAnsi"/>
          <w:sz w:val="20"/>
          <w:szCs w:val="20"/>
        </w:rPr>
      </w:pPr>
      <w:r w:rsidRPr="00235063">
        <w:rPr>
          <w:rFonts w:ascii="Constantia" w:hAnsi="Constantia" w:cstheme="minorHAnsi"/>
          <w:sz w:val="20"/>
          <w:szCs w:val="20"/>
        </w:rPr>
        <w:t xml:space="preserve">This health care community white paper is applicable for any organization and outlines the most important elements of a crisis communications plan.  </w:t>
      </w:r>
      <w:hyperlink r:id="rId16" w:history="1">
        <w:r w:rsidRPr="00235063">
          <w:rPr>
            <w:rStyle w:val="Hyperlink"/>
            <w:rFonts w:ascii="Constantia" w:hAnsi="Constantia" w:cstheme="minorHAnsi"/>
            <w:sz w:val="20"/>
            <w:szCs w:val="20"/>
          </w:rPr>
          <w:t>https://cdn2.hubspot.net/hub/381908/file-1394768066-pdf/CrisisComPlans_WP_21020120.pdf?t=1542231474678</w:t>
        </w:r>
      </w:hyperlink>
      <w:r w:rsidRPr="00235063">
        <w:rPr>
          <w:rFonts w:ascii="Constantia" w:hAnsi="Constantia" w:cstheme="minorHAnsi"/>
          <w:sz w:val="20"/>
          <w:szCs w:val="20"/>
        </w:rPr>
        <w:t xml:space="preserve">      </w:t>
      </w:r>
    </w:p>
    <w:p w:rsidR="00786B79" w:rsidRPr="00235063" w:rsidRDefault="00786B79" w:rsidP="00786B79">
      <w:pPr>
        <w:pStyle w:val="ListBullet"/>
        <w:numPr>
          <w:ilvl w:val="0"/>
          <w:numId w:val="0"/>
        </w:numPr>
        <w:rPr>
          <w:rFonts w:ascii="Constantia" w:hAnsi="Constantia" w:cstheme="minorHAnsi"/>
          <w:sz w:val="20"/>
          <w:szCs w:val="20"/>
        </w:rPr>
      </w:pPr>
    </w:p>
    <w:p w:rsidR="00786B79" w:rsidRPr="00235063" w:rsidRDefault="00786B79" w:rsidP="00786B79">
      <w:pPr>
        <w:pStyle w:val="ListBullet"/>
        <w:numPr>
          <w:ilvl w:val="0"/>
          <w:numId w:val="0"/>
        </w:numPr>
        <w:rPr>
          <w:rFonts w:ascii="Constantia" w:hAnsi="Constantia" w:cstheme="minorHAnsi"/>
          <w:sz w:val="20"/>
          <w:szCs w:val="20"/>
        </w:rPr>
      </w:pPr>
      <w:r w:rsidRPr="00235063">
        <w:rPr>
          <w:rFonts w:ascii="Constantia" w:hAnsi="Constantia" w:cstheme="minorHAnsi"/>
          <w:sz w:val="20"/>
          <w:szCs w:val="20"/>
        </w:rPr>
        <w:t>Below is a table of contents built from this white paper.  It includes guidance for an organization on how to fill in each section:</w:t>
      </w:r>
    </w:p>
    <w:p w:rsidR="00786B79" w:rsidRPr="00235063" w:rsidRDefault="00786B79" w:rsidP="00786B79">
      <w:pPr>
        <w:pStyle w:val="ListBullet"/>
        <w:numPr>
          <w:ilvl w:val="0"/>
          <w:numId w:val="0"/>
        </w:numPr>
        <w:rPr>
          <w:rFonts w:ascii="Constantia" w:hAnsi="Constantia" w:cstheme="minorHAnsi"/>
          <w:sz w:val="20"/>
          <w:szCs w:val="20"/>
        </w:rPr>
      </w:pPr>
    </w:p>
    <w:p w:rsidR="00786B79" w:rsidRPr="00235063" w:rsidRDefault="00786B79" w:rsidP="00786B79">
      <w:pPr>
        <w:pStyle w:val="ListBullet"/>
        <w:numPr>
          <w:ilvl w:val="2"/>
          <w:numId w:val="4"/>
        </w:numPr>
        <w:rPr>
          <w:rFonts w:ascii="Constantia" w:hAnsi="Constantia" w:cstheme="minorHAnsi"/>
          <w:sz w:val="20"/>
          <w:szCs w:val="20"/>
        </w:rPr>
      </w:pPr>
      <w:r w:rsidRPr="00235063">
        <w:rPr>
          <w:rFonts w:ascii="Constantia" w:hAnsi="Constantia" w:cstheme="minorHAnsi"/>
          <w:sz w:val="20"/>
          <w:szCs w:val="20"/>
        </w:rPr>
        <w:t>1. Purpose of the Plan</w:t>
      </w:r>
    </w:p>
    <w:p w:rsidR="00786B79" w:rsidRPr="00235063" w:rsidRDefault="00786B79" w:rsidP="00786B79">
      <w:pPr>
        <w:pStyle w:val="ListBullet"/>
        <w:numPr>
          <w:ilvl w:val="3"/>
          <w:numId w:val="4"/>
        </w:numPr>
        <w:rPr>
          <w:rFonts w:ascii="Constantia" w:hAnsi="Constantia" w:cstheme="minorHAnsi"/>
          <w:sz w:val="20"/>
          <w:szCs w:val="20"/>
        </w:rPr>
      </w:pPr>
      <w:r w:rsidRPr="00235063">
        <w:rPr>
          <w:rFonts w:ascii="Constantia" w:hAnsi="Constantia" w:cstheme="minorHAnsi"/>
          <w:sz w:val="20"/>
          <w:szCs w:val="20"/>
        </w:rPr>
        <w:t>Prioritize 1. Disasters affecting pending programming, 2. Disasters that occur during programming, 3. Disasters affecting staff or the office building.</w:t>
      </w:r>
    </w:p>
    <w:p w:rsidR="00786B79" w:rsidRPr="00235063" w:rsidRDefault="00786B79" w:rsidP="00786B79">
      <w:pPr>
        <w:pStyle w:val="ListBullet"/>
        <w:numPr>
          <w:ilvl w:val="2"/>
          <w:numId w:val="4"/>
        </w:numPr>
        <w:rPr>
          <w:rFonts w:ascii="Constantia" w:hAnsi="Constantia" w:cstheme="minorHAnsi"/>
          <w:sz w:val="20"/>
          <w:szCs w:val="20"/>
        </w:rPr>
      </w:pPr>
      <w:r w:rsidRPr="00235063">
        <w:rPr>
          <w:rFonts w:ascii="Constantia" w:hAnsi="Constantia" w:cstheme="minorHAnsi"/>
          <w:sz w:val="20"/>
          <w:szCs w:val="20"/>
        </w:rPr>
        <w:t>2. Activation Criteria</w:t>
      </w:r>
    </w:p>
    <w:p w:rsidR="00786B79" w:rsidRPr="00235063" w:rsidRDefault="00786B79" w:rsidP="00786B79">
      <w:pPr>
        <w:pStyle w:val="ListBullet"/>
        <w:numPr>
          <w:ilvl w:val="3"/>
          <w:numId w:val="4"/>
        </w:numPr>
        <w:rPr>
          <w:rFonts w:ascii="Constantia" w:hAnsi="Constantia" w:cstheme="minorHAnsi"/>
          <w:sz w:val="20"/>
          <w:szCs w:val="20"/>
        </w:rPr>
      </w:pPr>
      <w:r w:rsidRPr="00235063">
        <w:rPr>
          <w:rFonts w:ascii="Constantia" w:hAnsi="Constantia" w:cstheme="minorHAnsi"/>
          <w:sz w:val="20"/>
          <w:szCs w:val="20"/>
        </w:rPr>
        <w:t>Activate the plan after there is no longer a risk to human safety.  For large regional disasters, activate the plan even when the disaster did not affect pending programming to assure attendees that the event is still happening.</w:t>
      </w:r>
    </w:p>
    <w:p w:rsidR="00786B79" w:rsidRPr="00235063" w:rsidRDefault="00786B79" w:rsidP="00786B79">
      <w:pPr>
        <w:pStyle w:val="ListBullet"/>
        <w:numPr>
          <w:ilvl w:val="2"/>
          <w:numId w:val="4"/>
        </w:numPr>
        <w:rPr>
          <w:rFonts w:ascii="Constantia" w:hAnsi="Constantia" w:cstheme="minorHAnsi"/>
          <w:sz w:val="20"/>
          <w:szCs w:val="20"/>
        </w:rPr>
      </w:pPr>
      <w:r w:rsidRPr="00235063">
        <w:rPr>
          <w:rFonts w:ascii="Constantia" w:hAnsi="Constantia" w:cstheme="minorHAnsi"/>
          <w:sz w:val="20"/>
          <w:szCs w:val="20"/>
        </w:rPr>
        <w:t>3. Crisis Communication Team</w:t>
      </w:r>
    </w:p>
    <w:p w:rsidR="00786B79" w:rsidRPr="00235063" w:rsidRDefault="00786B79" w:rsidP="00786B79">
      <w:pPr>
        <w:pStyle w:val="ListBullet"/>
        <w:numPr>
          <w:ilvl w:val="3"/>
          <w:numId w:val="4"/>
        </w:numPr>
        <w:rPr>
          <w:rFonts w:ascii="Constantia" w:hAnsi="Constantia" w:cstheme="minorHAnsi"/>
          <w:sz w:val="20"/>
          <w:szCs w:val="20"/>
        </w:rPr>
      </w:pPr>
      <w:r w:rsidRPr="00235063">
        <w:rPr>
          <w:rFonts w:ascii="Constantia" w:hAnsi="Constantia" w:cstheme="minorHAnsi"/>
          <w:sz w:val="20"/>
          <w:szCs w:val="20"/>
        </w:rPr>
        <w:t>Name a small team including a spokesperson responsible for vetting and/or creating all communication and 1-2 deputy spokespeople responsible for helping the spokesperson create communications or take the place of the spokesperson if they are unavailable</w:t>
      </w:r>
    </w:p>
    <w:p w:rsidR="00786B79" w:rsidRPr="00235063" w:rsidRDefault="00786B79" w:rsidP="00786B79">
      <w:pPr>
        <w:pStyle w:val="ListBullet"/>
        <w:numPr>
          <w:ilvl w:val="2"/>
          <w:numId w:val="4"/>
        </w:numPr>
        <w:rPr>
          <w:rFonts w:ascii="Constantia" w:hAnsi="Constantia" w:cstheme="minorHAnsi"/>
          <w:sz w:val="20"/>
          <w:szCs w:val="20"/>
        </w:rPr>
      </w:pPr>
      <w:r w:rsidRPr="00235063">
        <w:rPr>
          <w:rFonts w:ascii="Constantia" w:hAnsi="Constantia" w:cstheme="minorHAnsi"/>
          <w:sz w:val="20"/>
          <w:szCs w:val="20"/>
        </w:rPr>
        <w:t>4. Procedures:</w:t>
      </w:r>
    </w:p>
    <w:p w:rsidR="00786B79" w:rsidRPr="00235063" w:rsidRDefault="00786B79" w:rsidP="00786B79">
      <w:pPr>
        <w:pStyle w:val="ListBullet"/>
        <w:numPr>
          <w:ilvl w:val="3"/>
          <w:numId w:val="4"/>
        </w:numPr>
        <w:rPr>
          <w:rFonts w:ascii="Constantia" w:hAnsi="Constantia" w:cstheme="minorHAnsi"/>
          <w:sz w:val="20"/>
          <w:szCs w:val="20"/>
        </w:rPr>
      </w:pPr>
      <w:r w:rsidRPr="00235063">
        <w:rPr>
          <w:rFonts w:ascii="Constantia" w:hAnsi="Constantia" w:cstheme="minorHAnsi"/>
          <w:sz w:val="20"/>
          <w:szCs w:val="20"/>
        </w:rPr>
        <w:lastRenderedPageBreak/>
        <w:t>Make procedures flexible and include broad steps that tell the spokesperson how to 1. Gather relevant information for the three types of disasters listed in Purpose of the Plan, 2. Reach each stakeholder group (email, text, or phone call) 3. How to communicate updates to everyone at large (web site, social media accounts). 4. How to take inquiries using a Call Log</w:t>
      </w:r>
    </w:p>
    <w:p w:rsidR="00786B79" w:rsidRPr="00235063" w:rsidRDefault="00786B79" w:rsidP="00786B79">
      <w:pPr>
        <w:pStyle w:val="ListBullet"/>
        <w:numPr>
          <w:ilvl w:val="3"/>
          <w:numId w:val="4"/>
        </w:numPr>
        <w:rPr>
          <w:rFonts w:ascii="Constantia" w:hAnsi="Constantia" w:cstheme="minorHAnsi"/>
          <w:sz w:val="20"/>
          <w:szCs w:val="20"/>
        </w:rPr>
      </w:pPr>
      <w:r w:rsidRPr="00235063">
        <w:rPr>
          <w:rFonts w:ascii="Constantia" w:hAnsi="Constantia" w:cstheme="minorHAnsi"/>
          <w:sz w:val="20"/>
          <w:szCs w:val="20"/>
        </w:rPr>
        <w:t>Steps 2 and 3 can be organized as a table to save space and improve readability in a crisis.</w:t>
      </w:r>
    </w:p>
    <w:p w:rsidR="00786B79" w:rsidRPr="00235063" w:rsidRDefault="00786B79" w:rsidP="00786B79">
      <w:pPr>
        <w:pStyle w:val="ListBullet"/>
        <w:numPr>
          <w:ilvl w:val="2"/>
          <w:numId w:val="4"/>
        </w:numPr>
        <w:rPr>
          <w:rFonts w:ascii="Constantia" w:hAnsi="Constantia" w:cstheme="minorHAnsi"/>
          <w:sz w:val="20"/>
          <w:szCs w:val="20"/>
        </w:rPr>
      </w:pPr>
      <w:r w:rsidRPr="00235063">
        <w:rPr>
          <w:rFonts w:ascii="Constantia" w:hAnsi="Constantia" w:cstheme="minorHAnsi"/>
          <w:sz w:val="20"/>
          <w:szCs w:val="20"/>
        </w:rPr>
        <w:t>5. Contacts and Media List</w:t>
      </w:r>
    </w:p>
    <w:p w:rsidR="00786B79" w:rsidRPr="00235063" w:rsidRDefault="00786B79" w:rsidP="00786B79">
      <w:pPr>
        <w:pStyle w:val="ListBullet"/>
        <w:numPr>
          <w:ilvl w:val="3"/>
          <w:numId w:val="4"/>
        </w:numPr>
        <w:rPr>
          <w:rFonts w:ascii="Constantia" w:hAnsi="Constantia" w:cstheme="minorHAnsi"/>
          <w:sz w:val="20"/>
          <w:szCs w:val="20"/>
        </w:rPr>
      </w:pPr>
      <w:r w:rsidRPr="00235063">
        <w:rPr>
          <w:rFonts w:ascii="Constantia" w:hAnsi="Constantia" w:cstheme="minorHAnsi"/>
          <w:sz w:val="20"/>
          <w:szCs w:val="20"/>
        </w:rPr>
        <w:t xml:space="preserve">The Crisis Communication Plan should include local and national media contacts and arts associations. </w:t>
      </w:r>
    </w:p>
    <w:p w:rsidR="00786B79" w:rsidRPr="00235063" w:rsidRDefault="00786B79" w:rsidP="00786B79">
      <w:pPr>
        <w:pStyle w:val="ListBullet"/>
        <w:numPr>
          <w:ilvl w:val="2"/>
          <w:numId w:val="4"/>
        </w:numPr>
        <w:rPr>
          <w:rFonts w:ascii="Constantia" w:hAnsi="Constantia" w:cstheme="minorHAnsi"/>
          <w:sz w:val="20"/>
          <w:szCs w:val="20"/>
        </w:rPr>
      </w:pPr>
      <w:r w:rsidRPr="00235063">
        <w:rPr>
          <w:rFonts w:ascii="Constantia" w:hAnsi="Constantia" w:cstheme="minorHAnsi"/>
          <w:sz w:val="20"/>
          <w:szCs w:val="20"/>
        </w:rPr>
        <w:t>6. Key Messages:</w:t>
      </w:r>
    </w:p>
    <w:p w:rsidR="00786B79" w:rsidRPr="00235063" w:rsidRDefault="00786B79" w:rsidP="00786B79">
      <w:pPr>
        <w:pStyle w:val="ListBullet"/>
        <w:numPr>
          <w:ilvl w:val="3"/>
          <w:numId w:val="4"/>
        </w:numPr>
        <w:rPr>
          <w:rFonts w:ascii="Constantia" w:hAnsi="Constantia" w:cstheme="minorHAnsi"/>
          <w:sz w:val="20"/>
          <w:szCs w:val="20"/>
        </w:rPr>
      </w:pPr>
      <w:r w:rsidRPr="00235063">
        <w:rPr>
          <w:rFonts w:ascii="Constantia" w:hAnsi="Constantia" w:cstheme="minorHAnsi"/>
          <w:sz w:val="20"/>
          <w:szCs w:val="20"/>
        </w:rPr>
        <w:t>Start by writing broad key messages that address the 3 types of disasters listed in the Purpose of the Plan above with blank spaces for specifics such as the specific type of disaster that occurred, the date, and location.  Use the considerations in the white paper when drafting these messages.   Different versions can be written for internal audience (staff, board) and external audiences (attendees and speakers).  This list can continue to grow with more specific disaster scenarios after priority key messages are written for the broad types of disasters in the Purpose of the Plan.</w:t>
      </w:r>
    </w:p>
    <w:p w:rsidR="00786B79" w:rsidRPr="00235063" w:rsidRDefault="00786B79" w:rsidP="00786B79">
      <w:pPr>
        <w:pStyle w:val="ListBullet"/>
        <w:numPr>
          <w:ilvl w:val="4"/>
          <w:numId w:val="4"/>
        </w:numPr>
        <w:rPr>
          <w:rFonts w:ascii="Constantia" w:hAnsi="Constantia" w:cstheme="minorHAnsi"/>
          <w:sz w:val="20"/>
          <w:szCs w:val="20"/>
        </w:rPr>
      </w:pPr>
      <w:r w:rsidRPr="00235063">
        <w:rPr>
          <w:rFonts w:ascii="Constantia" w:hAnsi="Constantia" w:cstheme="minorHAnsi"/>
          <w:sz w:val="20"/>
          <w:szCs w:val="20"/>
        </w:rPr>
        <w:t>External and internal communications should point to who to contact and how (usually the spokesperson with email and a phone number that can be reached at any time)</w:t>
      </w:r>
    </w:p>
    <w:p w:rsidR="00786B79" w:rsidRPr="00235063" w:rsidRDefault="00786B79" w:rsidP="00786B79">
      <w:pPr>
        <w:pStyle w:val="ListBullet"/>
        <w:numPr>
          <w:ilvl w:val="2"/>
          <w:numId w:val="4"/>
        </w:numPr>
        <w:rPr>
          <w:rFonts w:ascii="Constantia" w:hAnsi="Constantia" w:cstheme="minorHAnsi"/>
          <w:sz w:val="20"/>
          <w:szCs w:val="20"/>
        </w:rPr>
      </w:pPr>
      <w:r w:rsidRPr="00235063">
        <w:rPr>
          <w:rFonts w:ascii="Constantia" w:hAnsi="Constantia" w:cstheme="minorHAnsi"/>
          <w:sz w:val="20"/>
          <w:szCs w:val="20"/>
        </w:rPr>
        <w:t>7. Appendices:</w:t>
      </w:r>
    </w:p>
    <w:p w:rsidR="00786B79" w:rsidRPr="00235063" w:rsidRDefault="00786B79" w:rsidP="00786B79">
      <w:pPr>
        <w:pStyle w:val="ListBullet"/>
        <w:numPr>
          <w:ilvl w:val="3"/>
          <w:numId w:val="4"/>
        </w:numPr>
        <w:rPr>
          <w:rFonts w:ascii="Constantia" w:hAnsi="Constantia" w:cstheme="minorHAnsi"/>
          <w:sz w:val="20"/>
          <w:szCs w:val="20"/>
        </w:rPr>
      </w:pPr>
      <w:r w:rsidRPr="00235063">
        <w:rPr>
          <w:rFonts w:ascii="Constantia" w:hAnsi="Constantia" w:cstheme="minorHAnsi"/>
          <w:sz w:val="20"/>
          <w:szCs w:val="20"/>
        </w:rPr>
        <w:t xml:space="preserve">Start with a template for a news release, copies of organization logos and letterhead, and a Call Log so that the spokesperson can record questions asked by the media, attendees, or performers.  </w:t>
      </w:r>
    </w:p>
    <w:p w:rsidR="00BD0A9A" w:rsidRDefault="00BD0A9A" w:rsidP="00BD0A9A">
      <w:pPr>
        <w:pStyle w:val="Heading2"/>
        <w:spacing w:before="360" w:after="240"/>
        <w:rPr>
          <w:rFonts w:ascii="Constantia" w:hAnsi="Constantia"/>
          <w:color w:val="1F497D" w:themeColor="text2"/>
          <w:u w:val="single"/>
        </w:rPr>
      </w:pPr>
      <w:bookmarkStart w:id="38" w:name="_Incident_Report_Forms"/>
      <w:bookmarkStart w:id="39" w:name="_Completed_Disaster_Plan"/>
      <w:bookmarkStart w:id="40" w:name="_Emergency_Salvage"/>
      <w:bookmarkStart w:id="41" w:name="_Toc3978749"/>
      <w:bookmarkEnd w:id="38"/>
      <w:bookmarkEnd w:id="39"/>
      <w:bookmarkEnd w:id="40"/>
      <w:r>
        <w:rPr>
          <w:rFonts w:ascii="Constantia" w:hAnsi="Constantia"/>
          <w:color w:val="1F497D" w:themeColor="text2"/>
          <w:u w:val="single"/>
        </w:rPr>
        <w:t>Emergency Salvage</w:t>
      </w:r>
      <w:bookmarkEnd w:id="41"/>
    </w:p>
    <w:p w:rsidR="00CB2E10" w:rsidRPr="00CB2E10" w:rsidRDefault="00CB2E10" w:rsidP="00CB2E10">
      <w:pPr>
        <w:rPr>
          <w:rFonts w:ascii="Constantia" w:hAnsi="Constantia"/>
          <w:sz w:val="20"/>
        </w:rPr>
      </w:pPr>
      <w:r w:rsidRPr="00CB2E10">
        <w:rPr>
          <w:rFonts w:ascii="Constantia" w:hAnsi="Constantia"/>
          <w:sz w:val="20"/>
        </w:rPr>
        <w:t>Salvage and recovery of art, three-dimensional objects, and</w:t>
      </w:r>
      <w:r>
        <w:rPr>
          <w:rFonts w:ascii="Constantia" w:hAnsi="Constantia"/>
          <w:sz w:val="20"/>
        </w:rPr>
        <w:t xml:space="preserve"> paper-based materials is a difficult and time-consuming process, and staff from any organization would benefit from receiving training on the subject from a professional and carefully reviewing the procedures they put in their disaster plans.</w:t>
      </w:r>
    </w:p>
    <w:p w:rsidR="006F4F50" w:rsidRPr="00235063" w:rsidRDefault="006F4F50" w:rsidP="006F4F50">
      <w:pPr>
        <w:pStyle w:val="Heading3"/>
        <w:spacing w:after="240"/>
        <w:rPr>
          <w:rFonts w:ascii="Constantia" w:hAnsi="Constantia"/>
          <w:color w:val="1F497D" w:themeColor="text2"/>
          <w:sz w:val="26"/>
          <w:szCs w:val="26"/>
        </w:rPr>
      </w:pPr>
      <w:bookmarkStart w:id="42" w:name="_Toc3978750"/>
      <w:r w:rsidRPr="00235063">
        <w:rPr>
          <w:rFonts w:ascii="Constantia" w:hAnsi="Constantia"/>
          <w:color w:val="1F497D" w:themeColor="text2"/>
          <w:sz w:val="26"/>
          <w:szCs w:val="26"/>
        </w:rPr>
        <w:t xml:space="preserve">A. </w:t>
      </w:r>
      <w:r>
        <w:rPr>
          <w:rFonts w:ascii="Constantia" w:hAnsi="Constantia"/>
          <w:color w:val="1F497D" w:themeColor="text2"/>
          <w:sz w:val="26"/>
          <w:szCs w:val="26"/>
        </w:rPr>
        <w:t>Procedures</w:t>
      </w:r>
      <w:bookmarkEnd w:id="42"/>
    </w:p>
    <w:p w:rsidR="00BD0A9A" w:rsidRDefault="00BD0A9A" w:rsidP="00BD0A9A">
      <w:pPr>
        <w:pStyle w:val="ListBullet"/>
        <w:numPr>
          <w:ilvl w:val="0"/>
          <w:numId w:val="0"/>
        </w:numPr>
        <w:rPr>
          <w:rFonts w:ascii="Constantia" w:hAnsi="Constantia" w:cstheme="minorHAnsi"/>
          <w:sz w:val="20"/>
          <w:szCs w:val="20"/>
        </w:rPr>
      </w:pPr>
      <w:r>
        <w:rPr>
          <w:rFonts w:ascii="Constantia" w:hAnsi="Constantia" w:cstheme="minorHAnsi"/>
          <w:sz w:val="20"/>
          <w:szCs w:val="20"/>
        </w:rPr>
        <w:t xml:space="preserve">Organizations with irreplaceable assets such as art, archival materials, and vital records for business operations </w:t>
      </w:r>
      <w:r w:rsidRPr="00916A39">
        <w:rPr>
          <w:rFonts w:ascii="Constantia" w:hAnsi="Constantia" w:cstheme="minorHAnsi"/>
          <w:sz w:val="20"/>
          <w:szCs w:val="20"/>
        </w:rPr>
        <w:t xml:space="preserve">should </w:t>
      </w:r>
      <w:r>
        <w:rPr>
          <w:rFonts w:ascii="Constantia" w:hAnsi="Constantia" w:cstheme="minorHAnsi"/>
          <w:sz w:val="20"/>
          <w:szCs w:val="20"/>
        </w:rPr>
        <w:t>create a plan to recover these assets in a crisis</w:t>
      </w:r>
      <w:r w:rsidRPr="00916A39">
        <w:rPr>
          <w:rFonts w:ascii="Constantia" w:hAnsi="Constantia" w:cstheme="minorHAnsi"/>
          <w:sz w:val="20"/>
          <w:szCs w:val="20"/>
        </w:rPr>
        <w:t xml:space="preserve">.  </w:t>
      </w:r>
      <w:r>
        <w:rPr>
          <w:rFonts w:ascii="Constantia" w:hAnsi="Constantia" w:cstheme="minorHAnsi"/>
          <w:sz w:val="20"/>
          <w:szCs w:val="20"/>
        </w:rPr>
        <w:t>These r</w:t>
      </w:r>
      <w:r w:rsidRPr="00916A39">
        <w:rPr>
          <w:rFonts w:ascii="Constantia" w:hAnsi="Constantia" w:cstheme="minorHAnsi"/>
          <w:sz w:val="20"/>
          <w:szCs w:val="20"/>
        </w:rPr>
        <w:t xml:space="preserve">ecovery procedures should </w:t>
      </w:r>
      <w:r w:rsidR="00213FA7">
        <w:rPr>
          <w:rFonts w:ascii="Constantia" w:hAnsi="Constantia" w:cstheme="minorHAnsi"/>
          <w:sz w:val="20"/>
          <w:szCs w:val="20"/>
        </w:rPr>
        <w:t>include the following sections:</w:t>
      </w:r>
      <w:r w:rsidRPr="00916A39">
        <w:rPr>
          <w:rFonts w:ascii="Constantia" w:hAnsi="Constantia" w:cstheme="minorHAnsi"/>
          <w:sz w:val="20"/>
          <w:szCs w:val="20"/>
        </w:rPr>
        <w:t xml:space="preserve">   </w:t>
      </w:r>
    </w:p>
    <w:p w:rsidR="00BD0A9A" w:rsidRDefault="00BD0A9A" w:rsidP="00BD0A9A">
      <w:pPr>
        <w:pStyle w:val="ListBullet"/>
        <w:numPr>
          <w:ilvl w:val="0"/>
          <w:numId w:val="0"/>
        </w:numPr>
        <w:ind w:left="720"/>
        <w:rPr>
          <w:rFonts w:ascii="Constantia" w:hAnsi="Constantia" w:cstheme="minorHAnsi"/>
          <w:b/>
          <w:sz w:val="20"/>
          <w:szCs w:val="20"/>
        </w:rPr>
      </w:pPr>
    </w:p>
    <w:p w:rsidR="00BD0A9A" w:rsidRPr="00916A39" w:rsidRDefault="00BD0A9A" w:rsidP="00213FA7">
      <w:pPr>
        <w:pStyle w:val="ListBullet"/>
        <w:numPr>
          <w:ilvl w:val="0"/>
          <w:numId w:val="36"/>
        </w:numPr>
        <w:rPr>
          <w:rFonts w:ascii="Constantia" w:hAnsi="Constantia" w:cstheme="minorHAnsi"/>
          <w:b/>
          <w:sz w:val="20"/>
          <w:szCs w:val="20"/>
        </w:rPr>
      </w:pPr>
      <w:r w:rsidRPr="00213FA7">
        <w:rPr>
          <w:rFonts w:ascii="Constantia" w:hAnsi="Constantia" w:cstheme="minorHAnsi"/>
          <w:b/>
          <w:sz w:val="20"/>
          <w:szCs w:val="20"/>
        </w:rPr>
        <w:t>1. Identify a location for salvage.</w:t>
      </w:r>
      <w:r w:rsidR="00213FA7">
        <w:rPr>
          <w:rFonts w:ascii="Constantia" w:hAnsi="Constantia" w:cstheme="minorHAnsi"/>
          <w:b/>
          <w:sz w:val="20"/>
          <w:szCs w:val="20"/>
        </w:rPr>
        <w:t xml:space="preserve"> </w:t>
      </w:r>
      <w:r w:rsidR="006F4F50">
        <w:rPr>
          <w:rFonts w:ascii="Constantia" w:hAnsi="Constantia" w:cstheme="minorHAnsi"/>
          <w:b/>
          <w:sz w:val="20"/>
          <w:szCs w:val="20"/>
        </w:rPr>
        <w:t xml:space="preserve"> </w:t>
      </w:r>
      <w:r w:rsidR="006F4F50">
        <w:rPr>
          <w:rFonts w:ascii="Constantia" w:hAnsi="Constantia" w:cstheme="minorHAnsi"/>
          <w:sz w:val="20"/>
          <w:szCs w:val="20"/>
        </w:rPr>
        <w:t>The space should accommodate large tables and a considerable number of staff.</w:t>
      </w:r>
    </w:p>
    <w:p w:rsidR="00BD0A9A" w:rsidRPr="00916A39" w:rsidRDefault="00BD0A9A" w:rsidP="00213FA7">
      <w:pPr>
        <w:pStyle w:val="ListBullet"/>
        <w:numPr>
          <w:ilvl w:val="0"/>
          <w:numId w:val="36"/>
        </w:numPr>
        <w:rPr>
          <w:rFonts w:ascii="Constantia" w:hAnsi="Constantia" w:cstheme="minorHAnsi"/>
          <w:b/>
          <w:sz w:val="20"/>
          <w:szCs w:val="20"/>
        </w:rPr>
      </w:pPr>
      <w:r w:rsidRPr="00213FA7">
        <w:rPr>
          <w:rFonts w:ascii="Constantia" w:hAnsi="Constantia" w:cstheme="minorHAnsi"/>
          <w:b/>
          <w:sz w:val="20"/>
          <w:szCs w:val="20"/>
        </w:rPr>
        <w:t>2. Identify roles in a salvage effort</w:t>
      </w:r>
      <w:r w:rsidRPr="00916A39">
        <w:rPr>
          <w:rFonts w:ascii="Constantia" w:hAnsi="Constantia" w:cstheme="minorHAnsi"/>
          <w:sz w:val="20"/>
          <w:szCs w:val="20"/>
        </w:rPr>
        <w:t xml:space="preserve"> (incident commander, movers/sorters, inventory keepers, washers, air dryers, vendor &amp; outside specialist coordinator)</w:t>
      </w:r>
      <w:r w:rsidR="006F4F50">
        <w:rPr>
          <w:rFonts w:ascii="Constantia" w:hAnsi="Constantia" w:cstheme="minorHAnsi"/>
          <w:sz w:val="20"/>
          <w:szCs w:val="20"/>
        </w:rPr>
        <w:t>.</w:t>
      </w:r>
    </w:p>
    <w:p w:rsidR="00BD0A9A" w:rsidRPr="00916A39" w:rsidRDefault="00BD0A9A" w:rsidP="00213FA7">
      <w:pPr>
        <w:pStyle w:val="ListBullet"/>
        <w:numPr>
          <w:ilvl w:val="0"/>
          <w:numId w:val="36"/>
        </w:numPr>
        <w:rPr>
          <w:rFonts w:ascii="Constantia" w:hAnsi="Constantia" w:cstheme="minorHAnsi"/>
          <w:b/>
          <w:sz w:val="20"/>
          <w:szCs w:val="20"/>
        </w:rPr>
      </w:pPr>
      <w:r w:rsidRPr="00213FA7">
        <w:rPr>
          <w:rFonts w:ascii="Constantia" w:hAnsi="Constantia" w:cstheme="minorHAnsi"/>
          <w:b/>
          <w:sz w:val="20"/>
          <w:szCs w:val="20"/>
        </w:rPr>
        <w:lastRenderedPageBreak/>
        <w:t>3.</w:t>
      </w:r>
      <w:r w:rsidRPr="00916A39">
        <w:rPr>
          <w:rFonts w:ascii="Constantia" w:hAnsi="Constantia" w:cstheme="minorHAnsi"/>
          <w:sz w:val="20"/>
          <w:szCs w:val="20"/>
        </w:rPr>
        <w:t xml:space="preserve"> </w:t>
      </w:r>
      <w:r w:rsidR="00213FA7" w:rsidRPr="00213FA7">
        <w:rPr>
          <w:rFonts w:ascii="Constantia" w:hAnsi="Constantia" w:cstheme="minorHAnsi"/>
          <w:b/>
          <w:sz w:val="20"/>
          <w:szCs w:val="20"/>
        </w:rPr>
        <w:t>Wet</w:t>
      </w:r>
      <w:r w:rsidR="00213FA7">
        <w:rPr>
          <w:rFonts w:ascii="Constantia" w:hAnsi="Constantia" w:cstheme="minorHAnsi"/>
          <w:b/>
          <w:sz w:val="20"/>
          <w:szCs w:val="20"/>
        </w:rPr>
        <w:t xml:space="preserve"> </w:t>
      </w:r>
      <w:proofErr w:type="gramStart"/>
      <w:r w:rsidRPr="00213FA7">
        <w:rPr>
          <w:rFonts w:ascii="Constantia" w:hAnsi="Constantia" w:cstheme="minorHAnsi"/>
          <w:b/>
          <w:sz w:val="20"/>
          <w:szCs w:val="20"/>
        </w:rPr>
        <w:t>salvage</w:t>
      </w:r>
      <w:proofErr w:type="gramEnd"/>
      <w:r w:rsidRPr="00213FA7">
        <w:rPr>
          <w:rFonts w:ascii="Constantia" w:hAnsi="Constantia" w:cstheme="minorHAnsi"/>
          <w:b/>
          <w:sz w:val="20"/>
          <w:szCs w:val="20"/>
        </w:rPr>
        <w:t xml:space="preserve"> procedures</w:t>
      </w:r>
      <w:r w:rsidR="006F4F50">
        <w:rPr>
          <w:rFonts w:ascii="Constantia" w:hAnsi="Constantia" w:cstheme="minorHAnsi"/>
          <w:sz w:val="20"/>
          <w:szCs w:val="20"/>
        </w:rPr>
        <w:t xml:space="preserve"> for each format in the organization’s possession.  The </w:t>
      </w:r>
      <w:r w:rsidRPr="00916A39">
        <w:rPr>
          <w:rFonts w:ascii="Constantia" w:hAnsi="Constantia" w:cstheme="minorHAnsi"/>
          <w:sz w:val="20"/>
          <w:szCs w:val="20"/>
        </w:rPr>
        <w:t xml:space="preserve"> Minnesota Historical Societ</w:t>
      </w:r>
      <w:r w:rsidR="006F4F50">
        <w:rPr>
          <w:rFonts w:ascii="Constantia" w:hAnsi="Constantia" w:cstheme="minorHAnsi"/>
          <w:sz w:val="20"/>
          <w:szCs w:val="20"/>
        </w:rPr>
        <w:t>y is a good source of salvage procedures for a variety of formats</w:t>
      </w:r>
      <w:r w:rsidRPr="00916A39">
        <w:rPr>
          <w:rFonts w:ascii="Constantia" w:hAnsi="Constantia" w:cstheme="minorHAnsi"/>
          <w:sz w:val="20"/>
          <w:szCs w:val="20"/>
        </w:rPr>
        <w:t xml:space="preserve">: </w:t>
      </w:r>
      <w:hyperlink r:id="rId17" w:history="1">
        <w:r w:rsidRPr="00916A39">
          <w:rPr>
            <w:rStyle w:val="Hyperlink"/>
            <w:rFonts w:ascii="Constantia" w:hAnsi="Constantia" w:cstheme="minorHAnsi"/>
            <w:sz w:val="20"/>
            <w:szCs w:val="20"/>
          </w:rPr>
          <w:t>http://www.mnhs.org/preserve/conservation/emergency.php</w:t>
        </w:r>
      </w:hyperlink>
      <w:r w:rsidRPr="00916A39">
        <w:rPr>
          <w:rFonts w:ascii="Constantia" w:hAnsi="Constantia" w:cstheme="minorHAnsi"/>
          <w:sz w:val="20"/>
          <w:szCs w:val="20"/>
        </w:rPr>
        <w:t xml:space="preserve"> </w:t>
      </w:r>
    </w:p>
    <w:p w:rsidR="00BD0A9A" w:rsidRPr="00916A39" w:rsidRDefault="00BD0A9A" w:rsidP="00213FA7">
      <w:pPr>
        <w:pStyle w:val="ListBullet"/>
        <w:numPr>
          <w:ilvl w:val="1"/>
          <w:numId w:val="36"/>
        </w:numPr>
        <w:rPr>
          <w:rFonts w:ascii="Constantia" w:hAnsi="Constantia" w:cstheme="minorHAnsi"/>
          <w:b/>
          <w:sz w:val="20"/>
          <w:szCs w:val="20"/>
        </w:rPr>
      </w:pPr>
      <w:r w:rsidRPr="00916A39">
        <w:rPr>
          <w:rFonts w:ascii="Constantia" w:hAnsi="Constantia" w:cstheme="minorHAnsi"/>
          <w:sz w:val="20"/>
          <w:szCs w:val="20"/>
        </w:rPr>
        <w:t xml:space="preserve">Ensure that you have the necessary supplies on site in </w:t>
      </w:r>
      <w:r w:rsidR="00213FA7">
        <w:rPr>
          <w:rFonts w:ascii="Constantia" w:hAnsi="Constantia" w:cstheme="minorHAnsi"/>
          <w:sz w:val="20"/>
          <w:szCs w:val="20"/>
        </w:rPr>
        <w:t>your spill kit</w:t>
      </w:r>
      <w:r w:rsidRPr="00916A39">
        <w:rPr>
          <w:rFonts w:ascii="Constantia" w:hAnsi="Constantia" w:cstheme="minorHAnsi"/>
          <w:sz w:val="20"/>
          <w:szCs w:val="20"/>
        </w:rPr>
        <w:t xml:space="preserve">.  </w:t>
      </w:r>
    </w:p>
    <w:p w:rsidR="00BD0A9A" w:rsidRPr="00213FA7" w:rsidRDefault="00213FA7" w:rsidP="00213FA7">
      <w:pPr>
        <w:pStyle w:val="ListBullet"/>
        <w:numPr>
          <w:ilvl w:val="0"/>
          <w:numId w:val="36"/>
        </w:numPr>
        <w:rPr>
          <w:rFonts w:ascii="Constantia" w:hAnsi="Constantia" w:cstheme="minorHAnsi"/>
          <w:b/>
          <w:sz w:val="20"/>
          <w:szCs w:val="20"/>
        </w:rPr>
      </w:pPr>
      <w:r w:rsidRPr="00213FA7">
        <w:rPr>
          <w:rFonts w:ascii="Constantia" w:hAnsi="Constantia" w:cstheme="minorHAnsi"/>
          <w:b/>
          <w:sz w:val="20"/>
          <w:szCs w:val="20"/>
        </w:rPr>
        <w:t xml:space="preserve">4. A </w:t>
      </w:r>
      <w:r w:rsidR="00BD0A9A" w:rsidRPr="00213FA7">
        <w:rPr>
          <w:rFonts w:ascii="Constantia" w:hAnsi="Constantia" w:cstheme="minorHAnsi"/>
          <w:b/>
          <w:sz w:val="20"/>
          <w:szCs w:val="20"/>
        </w:rPr>
        <w:t>list of emergency contacts</w:t>
      </w:r>
      <w:r w:rsidR="00BD0A9A" w:rsidRPr="00916A39">
        <w:rPr>
          <w:rFonts w:ascii="Constantia" w:hAnsi="Constantia" w:cstheme="minorHAnsi"/>
          <w:sz w:val="20"/>
          <w:szCs w:val="20"/>
        </w:rPr>
        <w:t xml:space="preserve"> </w:t>
      </w:r>
      <w:r w:rsidR="00BD0A9A" w:rsidRPr="00213FA7">
        <w:rPr>
          <w:rFonts w:ascii="Constantia" w:hAnsi="Constantia" w:cstheme="minorHAnsi"/>
          <w:b/>
          <w:sz w:val="20"/>
          <w:szCs w:val="20"/>
        </w:rPr>
        <w:t>for the</w:t>
      </w:r>
      <w:r w:rsidRPr="00213FA7">
        <w:rPr>
          <w:rFonts w:ascii="Constantia" w:hAnsi="Constantia" w:cstheme="minorHAnsi"/>
          <w:b/>
          <w:sz w:val="20"/>
          <w:szCs w:val="20"/>
        </w:rPr>
        <w:t xml:space="preserve"> affected</w:t>
      </w:r>
      <w:r w:rsidR="00BD0A9A" w:rsidRPr="00213FA7">
        <w:rPr>
          <w:rFonts w:ascii="Constantia" w:hAnsi="Constantia" w:cstheme="minorHAnsi"/>
          <w:b/>
          <w:sz w:val="20"/>
          <w:szCs w:val="20"/>
        </w:rPr>
        <w:t xml:space="preserve"> materials and the building</w:t>
      </w:r>
      <w:r>
        <w:rPr>
          <w:rFonts w:ascii="Constantia" w:hAnsi="Constantia" w:cstheme="minorHAnsi"/>
          <w:b/>
          <w:sz w:val="20"/>
          <w:szCs w:val="20"/>
        </w:rPr>
        <w:t xml:space="preserve">.  </w:t>
      </w:r>
      <w:r w:rsidR="006F4F50">
        <w:rPr>
          <w:rFonts w:ascii="Constantia" w:hAnsi="Constantia" w:cstheme="minorHAnsi"/>
          <w:sz w:val="20"/>
          <w:szCs w:val="20"/>
        </w:rPr>
        <w:t>These contacts may be located in the emergency contact list of your disaster plan.</w:t>
      </w:r>
    </w:p>
    <w:p w:rsidR="00BD0A9A" w:rsidRPr="00916A39" w:rsidRDefault="00BD0A9A" w:rsidP="00213FA7">
      <w:pPr>
        <w:pStyle w:val="ListBullet"/>
        <w:numPr>
          <w:ilvl w:val="1"/>
          <w:numId w:val="36"/>
        </w:numPr>
        <w:rPr>
          <w:rFonts w:ascii="Constantia" w:hAnsi="Constantia" w:cstheme="minorHAnsi"/>
          <w:b/>
          <w:sz w:val="20"/>
          <w:szCs w:val="20"/>
        </w:rPr>
      </w:pPr>
      <w:r w:rsidRPr="00916A39">
        <w:rPr>
          <w:rFonts w:ascii="Constantia" w:hAnsi="Constantia" w:cstheme="minorHAnsi"/>
          <w:b/>
          <w:sz w:val="20"/>
          <w:szCs w:val="20"/>
        </w:rPr>
        <w:t>For paper-based materials</w:t>
      </w:r>
      <w:r w:rsidR="00213FA7">
        <w:rPr>
          <w:rFonts w:ascii="Constantia" w:hAnsi="Constantia" w:cstheme="minorHAnsi"/>
          <w:b/>
          <w:sz w:val="20"/>
          <w:szCs w:val="20"/>
        </w:rPr>
        <w:t>,</w:t>
      </w:r>
      <w:r w:rsidRPr="00916A39">
        <w:rPr>
          <w:rFonts w:ascii="Constantia" w:hAnsi="Constantia" w:cstheme="minorHAnsi"/>
          <w:b/>
          <w:sz w:val="20"/>
          <w:szCs w:val="20"/>
        </w:rPr>
        <w:t xml:space="preserve"> files</w:t>
      </w:r>
      <w:r w:rsidRPr="00916A39">
        <w:rPr>
          <w:rFonts w:ascii="Constantia" w:hAnsi="Constantia" w:cstheme="minorHAnsi"/>
          <w:sz w:val="20"/>
          <w:szCs w:val="20"/>
        </w:rPr>
        <w:t>,</w:t>
      </w:r>
      <w:r w:rsidR="00213FA7">
        <w:rPr>
          <w:rFonts w:ascii="Constantia" w:hAnsi="Constantia" w:cstheme="minorHAnsi"/>
          <w:sz w:val="20"/>
          <w:szCs w:val="20"/>
        </w:rPr>
        <w:t xml:space="preserve"> </w:t>
      </w:r>
      <w:r w:rsidR="00213FA7" w:rsidRPr="00213FA7">
        <w:rPr>
          <w:rFonts w:ascii="Constantia" w:hAnsi="Constantia" w:cstheme="minorHAnsi"/>
          <w:b/>
          <w:sz w:val="20"/>
          <w:szCs w:val="20"/>
        </w:rPr>
        <w:t>and the building</w:t>
      </w:r>
      <w:r w:rsidRPr="00916A39">
        <w:rPr>
          <w:rFonts w:ascii="Constantia" w:hAnsi="Constantia" w:cstheme="minorHAnsi"/>
          <w:sz w:val="20"/>
          <w:szCs w:val="20"/>
        </w:rPr>
        <w:t xml:space="preserve"> </w:t>
      </w:r>
      <w:r w:rsidR="00213FA7">
        <w:rPr>
          <w:rFonts w:ascii="Constantia" w:hAnsi="Constantia" w:cstheme="minorHAnsi"/>
          <w:sz w:val="20"/>
          <w:szCs w:val="20"/>
        </w:rPr>
        <w:t>list a salvage vendor such as</w:t>
      </w:r>
      <w:r w:rsidRPr="00916A39">
        <w:rPr>
          <w:rFonts w:ascii="Constantia" w:hAnsi="Constantia" w:cstheme="minorHAnsi"/>
          <w:sz w:val="20"/>
          <w:szCs w:val="20"/>
        </w:rPr>
        <w:t xml:space="preserve"> </w:t>
      </w:r>
      <w:proofErr w:type="spellStart"/>
      <w:r w:rsidRPr="00916A39">
        <w:rPr>
          <w:rFonts w:ascii="Constantia" w:hAnsi="Constantia" w:cstheme="minorHAnsi"/>
          <w:sz w:val="20"/>
          <w:szCs w:val="20"/>
        </w:rPr>
        <w:t>Belfor</w:t>
      </w:r>
      <w:proofErr w:type="spellEnd"/>
      <w:r w:rsidRPr="00916A39">
        <w:rPr>
          <w:rFonts w:ascii="Constantia" w:hAnsi="Constantia" w:cstheme="minorHAnsi"/>
          <w:sz w:val="20"/>
          <w:szCs w:val="20"/>
        </w:rPr>
        <w:t xml:space="preserve">, BMS Cat, and Polygon listed on this page:  </w:t>
      </w:r>
      <w:hyperlink r:id="rId18" w:history="1">
        <w:r w:rsidRPr="00916A39">
          <w:rPr>
            <w:rStyle w:val="Hyperlink"/>
            <w:rFonts w:ascii="Constantia" w:hAnsi="Constantia" w:cstheme="minorHAnsi"/>
            <w:sz w:val="20"/>
            <w:szCs w:val="20"/>
          </w:rPr>
          <w:t>https://www.nedcc.org/free-resources/disaster-assistance/emergency-phone-assistance</w:t>
        </w:r>
      </w:hyperlink>
      <w:r w:rsidRPr="00916A39">
        <w:rPr>
          <w:rFonts w:ascii="Constantia" w:hAnsi="Constantia" w:cstheme="minorHAnsi"/>
          <w:sz w:val="20"/>
          <w:szCs w:val="20"/>
        </w:rPr>
        <w:t xml:space="preserve"> </w:t>
      </w:r>
    </w:p>
    <w:p w:rsidR="00BD0A9A" w:rsidRPr="00916A39" w:rsidRDefault="00213FA7" w:rsidP="00213FA7">
      <w:pPr>
        <w:pStyle w:val="ListBullet"/>
        <w:numPr>
          <w:ilvl w:val="1"/>
          <w:numId w:val="36"/>
        </w:numPr>
        <w:rPr>
          <w:rFonts w:ascii="Constantia" w:hAnsi="Constantia" w:cstheme="minorHAnsi"/>
          <w:b/>
          <w:sz w:val="20"/>
          <w:szCs w:val="20"/>
        </w:rPr>
      </w:pPr>
      <w:r>
        <w:rPr>
          <w:rFonts w:ascii="Constantia" w:hAnsi="Constantia" w:cstheme="minorHAnsi"/>
          <w:b/>
          <w:sz w:val="20"/>
          <w:szCs w:val="20"/>
        </w:rPr>
        <w:t xml:space="preserve">If the above vendors are unable to salvage </w:t>
      </w:r>
      <w:r w:rsidR="00BD0A9A" w:rsidRPr="00916A39">
        <w:rPr>
          <w:rFonts w:ascii="Constantia" w:hAnsi="Constantia" w:cstheme="minorHAnsi"/>
          <w:b/>
          <w:sz w:val="20"/>
          <w:szCs w:val="20"/>
        </w:rPr>
        <w:t>art and 3-d</w:t>
      </w:r>
      <w:r>
        <w:rPr>
          <w:rFonts w:ascii="Constantia" w:hAnsi="Constantia" w:cstheme="minorHAnsi"/>
          <w:b/>
          <w:sz w:val="20"/>
          <w:szCs w:val="20"/>
        </w:rPr>
        <w:t xml:space="preserve"> objects</w:t>
      </w:r>
      <w:r w:rsidR="00BD0A9A" w:rsidRPr="00916A39">
        <w:rPr>
          <w:rFonts w:ascii="Constantia" w:hAnsi="Constantia" w:cstheme="minorHAnsi"/>
          <w:sz w:val="20"/>
          <w:szCs w:val="20"/>
        </w:rPr>
        <w:t xml:space="preserve">, identify a conservator in your area able to salvage and conserve </w:t>
      </w:r>
      <w:r>
        <w:rPr>
          <w:rFonts w:ascii="Constantia" w:hAnsi="Constantia" w:cstheme="minorHAnsi"/>
          <w:sz w:val="20"/>
          <w:szCs w:val="20"/>
        </w:rPr>
        <w:t>these</w:t>
      </w:r>
      <w:r w:rsidR="00BD0A9A" w:rsidRPr="00916A39">
        <w:rPr>
          <w:rFonts w:ascii="Constantia" w:hAnsi="Constantia" w:cstheme="minorHAnsi"/>
          <w:sz w:val="20"/>
          <w:szCs w:val="20"/>
        </w:rPr>
        <w:t xml:space="preserve"> materials. Use AIC Find a Conservator and reach out to a conservator dealing with tour format listing the service “Emergency Recovery “: </w:t>
      </w:r>
      <w:hyperlink r:id="rId19" w:anchor=".W_ISruhKhPa" w:history="1">
        <w:r w:rsidR="00BD0A9A" w:rsidRPr="00916A39">
          <w:rPr>
            <w:rStyle w:val="Hyperlink"/>
            <w:rFonts w:ascii="Constantia" w:hAnsi="Constantia" w:cstheme="minorHAnsi"/>
            <w:sz w:val="20"/>
            <w:szCs w:val="20"/>
          </w:rPr>
          <w:t>http://www.conservation-us.org/membership/find-a-conservator#.W_ISruhKhPa</w:t>
        </w:r>
      </w:hyperlink>
      <w:r w:rsidR="00BD0A9A" w:rsidRPr="00916A39">
        <w:rPr>
          <w:rFonts w:ascii="Constantia" w:hAnsi="Constantia" w:cstheme="minorHAnsi"/>
          <w:sz w:val="20"/>
          <w:szCs w:val="20"/>
        </w:rPr>
        <w:t xml:space="preserve">  </w:t>
      </w:r>
    </w:p>
    <w:p w:rsidR="006F4F50" w:rsidRPr="00235063" w:rsidRDefault="006F4F50" w:rsidP="006F4F50">
      <w:pPr>
        <w:pStyle w:val="Heading3"/>
        <w:spacing w:after="240"/>
        <w:rPr>
          <w:rFonts w:ascii="Constantia" w:hAnsi="Constantia"/>
          <w:color w:val="1F497D" w:themeColor="text2"/>
          <w:sz w:val="26"/>
          <w:szCs w:val="26"/>
        </w:rPr>
      </w:pPr>
      <w:bookmarkStart w:id="43" w:name="_B._Supplies"/>
      <w:bookmarkStart w:id="44" w:name="_Toc3978751"/>
      <w:bookmarkEnd w:id="43"/>
      <w:r>
        <w:rPr>
          <w:rFonts w:ascii="Constantia" w:hAnsi="Constantia"/>
          <w:color w:val="1F497D" w:themeColor="text2"/>
          <w:sz w:val="26"/>
          <w:szCs w:val="26"/>
        </w:rPr>
        <w:t>B</w:t>
      </w:r>
      <w:r w:rsidRPr="00235063">
        <w:rPr>
          <w:rFonts w:ascii="Constantia" w:hAnsi="Constantia"/>
          <w:color w:val="1F497D" w:themeColor="text2"/>
          <w:sz w:val="26"/>
          <w:szCs w:val="26"/>
        </w:rPr>
        <w:t xml:space="preserve">. </w:t>
      </w:r>
      <w:r>
        <w:rPr>
          <w:rFonts w:ascii="Constantia" w:hAnsi="Constantia"/>
          <w:color w:val="1F497D" w:themeColor="text2"/>
          <w:sz w:val="26"/>
          <w:szCs w:val="26"/>
        </w:rPr>
        <w:t>Supplies</w:t>
      </w:r>
      <w:bookmarkEnd w:id="44"/>
    </w:p>
    <w:p w:rsidR="0007534F" w:rsidRDefault="006F4F50" w:rsidP="00CD5FDF">
      <w:pPr>
        <w:rPr>
          <w:rFonts w:ascii="Constantia" w:hAnsi="Constantia"/>
          <w:sz w:val="20"/>
        </w:rPr>
      </w:pPr>
      <w:r>
        <w:rPr>
          <w:rFonts w:ascii="Constantia" w:hAnsi="Constantia"/>
          <w:sz w:val="20"/>
        </w:rPr>
        <w:t xml:space="preserve">Keeping a collection of supplies to help with responding to and recovering from a water emergency can dramatically reduce the amount of time an organization needs to deal with a leak or flood.  </w:t>
      </w:r>
      <w:proofErr w:type="gramStart"/>
      <w:r w:rsidR="0007534F">
        <w:rPr>
          <w:rFonts w:ascii="Constantia" w:hAnsi="Constantia"/>
          <w:sz w:val="20"/>
        </w:rPr>
        <w:t>A salvage</w:t>
      </w:r>
      <w:proofErr w:type="gramEnd"/>
      <w:r w:rsidR="0007534F">
        <w:rPr>
          <w:rFonts w:ascii="Constantia" w:hAnsi="Constantia"/>
          <w:sz w:val="20"/>
        </w:rPr>
        <w:t xml:space="preserve"> or spill kit should include the following materials:</w:t>
      </w:r>
    </w:p>
    <w:p w:rsidR="00CD5FDF" w:rsidRPr="0007534F" w:rsidRDefault="0007534F" w:rsidP="0007534F">
      <w:pPr>
        <w:pStyle w:val="ListParagraph"/>
        <w:numPr>
          <w:ilvl w:val="0"/>
          <w:numId w:val="37"/>
        </w:numPr>
        <w:rPr>
          <w:rFonts w:ascii="Constantia" w:hAnsi="Constantia"/>
          <w:sz w:val="20"/>
        </w:rPr>
      </w:pPr>
      <w:r>
        <w:rPr>
          <w:rFonts w:ascii="Constantia" w:hAnsi="Constantia"/>
          <w:b/>
          <w:sz w:val="20"/>
        </w:rPr>
        <w:t>Items useful in mitigating the effects of a leak</w:t>
      </w:r>
      <w:r w:rsidR="00CB2E10">
        <w:rPr>
          <w:rFonts w:ascii="Constantia" w:hAnsi="Constantia"/>
          <w:b/>
          <w:sz w:val="20"/>
        </w:rPr>
        <w:t xml:space="preserve"> in an area</w:t>
      </w:r>
      <w:r>
        <w:rPr>
          <w:rFonts w:ascii="Constantia" w:hAnsi="Constantia"/>
          <w:b/>
          <w:sz w:val="20"/>
        </w:rPr>
        <w:t>, such as:</w:t>
      </w:r>
    </w:p>
    <w:p w:rsidR="0007534F" w:rsidRDefault="0007534F" w:rsidP="0007534F">
      <w:pPr>
        <w:pStyle w:val="ListParagraph"/>
        <w:numPr>
          <w:ilvl w:val="1"/>
          <w:numId w:val="37"/>
        </w:numPr>
        <w:rPr>
          <w:rFonts w:ascii="Constantia" w:hAnsi="Constantia"/>
          <w:sz w:val="20"/>
        </w:rPr>
      </w:pPr>
      <w:r w:rsidRPr="0007534F">
        <w:rPr>
          <w:rFonts w:ascii="Constantia" w:hAnsi="Constantia"/>
          <w:b/>
          <w:sz w:val="20"/>
        </w:rPr>
        <w:t>Clear plastic tarp</w:t>
      </w:r>
      <w:r>
        <w:rPr>
          <w:rFonts w:ascii="Constantia" w:hAnsi="Constantia"/>
          <w:sz w:val="20"/>
        </w:rPr>
        <w:t xml:space="preserve"> for covering objects; </w:t>
      </w:r>
    </w:p>
    <w:p w:rsidR="0007534F" w:rsidRDefault="0007534F" w:rsidP="0007534F">
      <w:pPr>
        <w:pStyle w:val="ListParagraph"/>
        <w:numPr>
          <w:ilvl w:val="1"/>
          <w:numId w:val="37"/>
        </w:numPr>
        <w:rPr>
          <w:rFonts w:ascii="Constantia" w:hAnsi="Constantia"/>
          <w:sz w:val="20"/>
        </w:rPr>
      </w:pPr>
      <w:r w:rsidRPr="0007534F">
        <w:rPr>
          <w:rFonts w:ascii="Constantia" w:hAnsi="Constantia"/>
          <w:b/>
          <w:sz w:val="20"/>
        </w:rPr>
        <w:t>Sorbent rolls</w:t>
      </w:r>
      <w:r w:rsidR="0083179E">
        <w:rPr>
          <w:rFonts w:ascii="Constantia" w:hAnsi="Constantia"/>
          <w:b/>
          <w:sz w:val="20"/>
        </w:rPr>
        <w:t xml:space="preserve"> and pads</w:t>
      </w:r>
      <w:r>
        <w:rPr>
          <w:rFonts w:ascii="Constantia" w:hAnsi="Constantia"/>
          <w:sz w:val="20"/>
        </w:rPr>
        <w:t xml:space="preserve"> for soaking up water and stopping the advance of water on the ground;</w:t>
      </w:r>
    </w:p>
    <w:p w:rsidR="0007534F" w:rsidRDefault="0007534F" w:rsidP="0007534F">
      <w:pPr>
        <w:pStyle w:val="ListParagraph"/>
        <w:numPr>
          <w:ilvl w:val="1"/>
          <w:numId w:val="37"/>
        </w:numPr>
        <w:rPr>
          <w:rFonts w:ascii="Constantia" w:hAnsi="Constantia"/>
          <w:sz w:val="20"/>
        </w:rPr>
      </w:pPr>
      <w:r>
        <w:rPr>
          <w:rFonts w:ascii="Constantia" w:hAnsi="Constantia"/>
          <w:b/>
          <w:sz w:val="20"/>
        </w:rPr>
        <w:t xml:space="preserve">3 mid-size plastic storage bins </w:t>
      </w:r>
      <w:r>
        <w:rPr>
          <w:rFonts w:ascii="Constantia" w:hAnsi="Constantia"/>
          <w:sz w:val="20"/>
        </w:rPr>
        <w:t>for catching dripping water and dipping dirty items in deionized water for cleaning.</w:t>
      </w:r>
    </w:p>
    <w:p w:rsidR="0083179E" w:rsidRDefault="0083179E" w:rsidP="0007534F">
      <w:pPr>
        <w:pStyle w:val="ListParagraph"/>
        <w:numPr>
          <w:ilvl w:val="1"/>
          <w:numId w:val="37"/>
        </w:numPr>
        <w:rPr>
          <w:rFonts w:ascii="Constantia" w:hAnsi="Constantia"/>
          <w:sz w:val="20"/>
        </w:rPr>
      </w:pPr>
      <w:r>
        <w:rPr>
          <w:rFonts w:ascii="Constantia" w:hAnsi="Constantia"/>
          <w:b/>
          <w:sz w:val="20"/>
        </w:rPr>
        <w:t xml:space="preserve">Fans </w:t>
      </w:r>
      <w:r>
        <w:rPr>
          <w:rFonts w:ascii="Constantia" w:hAnsi="Constantia"/>
          <w:sz w:val="20"/>
        </w:rPr>
        <w:t>for keeping air circulating to increase the rate of drying.</w:t>
      </w:r>
    </w:p>
    <w:p w:rsidR="0083179E" w:rsidRDefault="0083179E" w:rsidP="0007534F">
      <w:pPr>
        <w:pStyle w:val="ListParagraph"/>
        <w:numPr>
          <w:ilvl w:val="1"/>
          <w:numId w:val="37"/>
        </w:numPr>
        <w:rPr>
          <w:rFonts w:ascii="Constantia" w:hAnsi="Constantia"/>
          <w:sz w:val="20"/>
        </w:rPr>
      </w:pPr>
      <w:r>
        <w:rPr>
          <w:rFonts w:ascii="Constantia" w:hAnsi="Constantia"/>
          <w:b/>
          <w:sz w:val="20"/>
        </w:rPr>
        <w:t xml:space="preserve">Portable dehumidifier </w:t>
      </w:r>
      <w:r>
        <w:rPr>
          <w:rFonts w:ascii="Constantia" w:hAnsi="Constantia"/>
          <w:sz w:val="20"/>
        </w:rPr>
        <w:t>to keep the humidity relatively low, reducing the likelihood of mold developing.</w:t>
      </w:r>
    </w:p>
    <w:p w:rsidR="0007534F" w:rsidRPr="0083179E" w:rsidRDefault="0083179E" w:rsidP="0083179E">
      <w:pPr>
        <w:pStyle w:val="ListParagraph"/>
        <w:numPr>
          <w:ilvl w:val="0"/>
          <w:numId w:val="37"/>
        </w:numPr>
        <w:rPr>
          <w:rFonts w:ascii="Constantia" w:hAnsi="Constantia"/>
          <w:sz w:val="20"/>
        </w:rPr>
      </w:pPr>
      <w:r>
        <w:rPr>
          <w:rFonts w:ascii="Constantia" w:hAnsi="Constantia"/>
          <w:b/>
          <w:sz w:val="20"/>
        </w:rPr>
        <w:t xml:space="preserve">Items useful for </w:t>
      </w:r>
      <w:r w:rsidR="00CB2E10">
        <w:rPr>
          <w:rFonts w:ascii="Constantia" w:hAnsi="Constantia"/>
          <w:b/>
          <w:sz w:val="20"/>
        </w:rPr>
        <w:t>salvaging,</w:t>
      </w:r>
      <w:r>
        <w:rPr>
          <w:rFonts w:ascii="Constantia" w:hAnsi="Constantia"/>
          <w:b/>
          <w:sz w:val="20"/>
        </w:rPr>
        <w:t xml:space="preserve"> tracking damaged objects,</w:t>
      </w:r>
      <w:r w:rsidR="00CB2E10">
        <w:rPr>
          <w:rFonts w:ascii="Constantia" w:hAnsi="Constantia"/>
          <w:b/>
          <w:sz w:val="20"/>
        </w:rPr>
        <w:t xml:space="preserve"> and protecting responders</w:t>
      </w:r>
      <w:r>
        <w:rPr>
          <w:rFonts w:ascii="Constantia" w:hAnsi="Constantia"/>
          <w:b/>
          <w:sz w:val="20"/>
        </w:rPr>
        <w:t xml:space="preserve"> such as:</w:t>
      </w:r>
      <w:r>
        <w:rPr>
          <w:rFonts w:ascii="Constantia" w:hAnsi="Constantia"/>
          <w:sz w:val="20"/>
        </w:rPr>
        <w:t xml:space="preserve"> </w:t>
      </w:r>
    </w:p>
    <w:p w:rsidR="0083179E" w:rsidRPr="0083179E" w:rsidRDefault="0083179E" w:rsidP="0083179E">
      <w:pPr>
        <w:pStyle w:val="ListParagraph"/>
        <w:numPr>
          <w:ilvl w:val="1"/>
          <w:numId w:val="37"/>
        </w:numPr>
        <w:rPr>
          <w:rFonts w:ascii="Constantia" w:hAnsi="Constantia"/>
          <w:sz w:val="20"/>
        </w:rPr>
      </w:pPr>
      <w:r w:rsidRPr="00CB2E10">
        <w:rPr>
          <w:rFonts w:ascii="Constantia" w:hAnsi="Constantia"/>
          <w:sz w:val="20"/>
        </w:rPr>
        <w:t>The widely useful supplies in this article from the Smithsonian:</w:t>
      </w:r>
      <w:r>
        <w:rPr>
          <w:rFonts w:ascii="Constantia" w:hAnsi="Constantia"/>
          <w:b/>
          <w:sz w:val="20"/>
        </w:rPr>
        <w:t xml:space="preserve"> </w:t>
      </w:r>
      <w:hyperlink r:id="rId20" w:anchor=".V5ovKE3rvIU" w:history="1">
        <w:r w:rsidRPr="0083179E">
          <w:rPr>
            <w:rStyle w:val="Hyperlink"/>
            <w:rFonts w:ascii="Constantia" w:hAnsi="Constantia"/>
            <w:sz w:val="20"/>
          </w:rPr>
          <w:t>https://blog.library.si.edu/blog/2014/05/01/mayday-whats-in-our-disaster-kit/#.V5ovKE3rvIU</w:t>
        </w:r>
      </w:hyperlink>
      <w:r>
        <w:rPr>
          <w:rFonts w:ascii="Constantia" w:hAnsi="Constantia"/>
          <w:b/>
          <w:sz w:val="20"/>
        </w:rPr>
        <w:t xml:space="preserve"> </w:t>
      </w:r>
    </w:p>
    <w:p w:rsidR="0083179E" w:rsidRDefault="0083179E" w:rsidP="0083179E">
      <w:pPr>
        <w:pStyle w:val="ListParagraph"/>
        <w:numPr>
          <w:ilvl w:val="1"/>
          <w:numId w:val="37"/>
        </w:numPr>
        <w:rPr>
          <w:rFonts w:ascii="Constantia" w:hAnsi="Constantia"/>
          <w:sz w:val="20"/>
        </w:rPr>
      </w:pPr>
      <w:r w:rsidRPr="00CB2E10">
        <w:rPr>
          <w:rFonts w:ascii="Constantia" w:hAnsi="Constantia"/>
          <w:sz w:val="20"/>
        </w:rPr>
        <w:t>And the specific additional items found in the instructions provided by Minnesota Historical Society:</w:t>
      </w:r>
      <w:r>
        <w:rPr>
          <w:rFonts w:ascii="Constantia" w:hAnsi="Constantia"/>
          <w:sz w:val="20"/>
        </w:rPr>
        <w:t xml:space="preserve"> </w:t>
      </w:r>
      <w:hyperlink r:id="rId21" w:history="1">
        <w:r w:rsidRPr="00E864E7">
          <w:rPr>
            <w:rStyle w:val="Hyperlink"/>
            <w:rFonts w:ascii="Constantia" w:hAnsi="Constantia"/>
            <w:sz w:val="20"/>
          </w:rPr>
          <w:t>http://www.mnhs.org/preserve/conservation/emergency.php</w:t>
        </w:r>
      </w:hyperlink>
      <w:r>
        <w:rPr>
          <w:rFonts w:ascii="Constantia" w:hAnsi="Constantia"/>
          <w:sz w:val="20"/>
        </w:rPr>
        <w:t xml:space="preserve"> </w:t>
      </w:r>
    </w:p>
    <w:p w:rsidR="00734F4F" w:rsidRPr="00235063" w:rsidRDefault="00734F4F" w:rsidP="00734F4F">
      <w:pPr>
        <w:pStyle w:val="Heading2"/>
        <w:spacing w:before="360" w:after="240"/>
        <w:rPr>
          <w:rFonts w:ascii="Constantia" w:hAnsi="Constantia"/>
          <w:color w:val="1F497D" w:themeColor="text2"/>
          <w:u w:val="single"/>
        </w:rPr>
      </w:pPr>
      <w:bookmarkStart w:id="45" w:name="_Toc533170912"/>
      <w:bookmarkStart w:id="46" w:name="_Toc3978752"/>
      <w:r w:rsidRPr="00235063">
        <w:rPr>
          <w:rFonts w:ascii="Constantia" w:hAnsi="Constantia"/>
          <w:color w:val="1F497D" w:themeColor="text2"/>
          <w:u w:val="single"/>
        </w:rPr>
        <w:t>Evacuation Plans</w:t>
      </w:r>
      <w:bookmarkEnd w:id="45"/>
      <w:bookmarkEnd w:id="46"/>
    </w:p>
    <w:p w:rsidR="00F06DB4" w:rsidRPr="00235063" w:rsidRDefault="00F06DB4" w:rsidP="00F06DB4">
      <w:pPr>
        <w:pStyle w:val="Heading3"/>
        <w:spacing w:after="240"/>
        <w:rPr>
          <w:rFonts w:ascii="Constantia" w:hAnsi="Constantia"/>
          <w:color w:val="1F497D" w:themeColor="text2"/>
          <w:sz w:val="26"/>
          <w:szCs w:val="26"/>
        </w:rPr>
      </w:pPr>
      <w:bookmarkStart w:id="47" w:name="_Toc533170913"/>
      <w:bookmarkStart w:id="48" w:name="_Toc3978753"/>
      <w:bookmarkStart w:id="49" w:name="_Toc533170914"/>
      <w:r w:rsidRPr="00235063">
        <w:rPr>
          <w:rFonts w:ascii="Constantia" w:hAnsi="Constantia"/>
          <w:color w:val="1F497D" w:themeColor="text2"/>
          <w:sz w:val="26"/>
          <w:szCs w:val="26"/>
        </w:rPr>
        <w:t>A. Overview</w:t>
      </w:r>
      <w:bookmarkEnd w:id="47"/>
      <w:bookmarkEnd w:id="48"/>
    </w:p>
    <w:p w:rsidR="001C152C" w:rsidRDefault="001C152C" w:rsidP="00F06DB4">
      <w:pPr>
        <w:rPr>
          <w:rFonts w:ascii="Constantia" w:hAnsi="Constantia"/>
          <w:sz w:val="20"/>
        </w:rPr>
      </w:pPr>
      <w:r>
        <w:rPr>
          <w:rFonts w:ascii="Constantia" w:hAnsi="Constantia"/>
          <w:sz w:val="20"/>
        </w:rPr>
        <w:t>Evacuation p</w:t>
      </w:r>
      <w:r w:rsidR="00F06DB4" w:rsidRPr="00235063">
        <w:rPr>
          <w:rFonts w:ascii="Constantia" w:hAnsi="Constantia"/>
          <w:sz w:val="20"/>
        </w:rPr>
        <w:t xml:space="preserve">lans are a critical element of any disaster plan.  While </w:t>
      </w:r>
      <w:r w:rsidR="00F06DB4">
        <w:rPr>
          <w:rFonts w:ascii="Constantia" w:hAnsi="Constantia"/>
          <w:sz w:val="20"/>
        </w:rPr>
        <w:t>evacuation plans can be formatted in a variety of ways, all</w:t>
      </w:r>
      <w:r w:rsidR="00F06DB4" w:rsidRPr="00235063">
        <w:rPr>
          <w:rFonts w:ascii="Constantia" w:hAnsi="Constantia"/>
          <w:sz w:val="20"/>
        </w:rPr>
        <w:t xml:space="preserve"> </w:t>
      </w:r>
      <w:r w:rsidR="00F06DB4">
        <w:rPr>
          <w:rFonts w:ascii="Constantia" w:hAnsi="Constantia"/>
          <w:sz w:val="20"/>
        </w:rPr>
        <w:t xml:space="preserve">performing arts organizations should ask the following questions </w:t>
      </w:r>
      <w:r>
        <w:rPr>
          <w:rFonts w:ascii="Constantia" w:hAnsi="Constantia"/>
          <w:sz w:val="20"/>
        </w:rPr>
        <w:t>when creating their evacuation plans</w:t>
      </w:r>
      <w:r w:rsidR="00F06DB4">
        <w:rPr>
          <w:rFonts w:ascii="Constantia" w:hAnsi="Constantia"/>
          <w:sz w:val="20"/>
        </w:rPr>
        <w:t>.</w:t>
      </w:r>
      <w:r>
        <w:rPr>
          <w:rFonts w:ascii="Constantia" w:hAnsi="Constantia"/>
          <w:sz w:val="20"/>
        </w:rPr>
        <w:t xml:space="preserve">  </w:t>
      </w:r>
    </w:p>
    <w:p w:rsidR="00F06DB4" w:rsidRPr="00235063" w:rsidRDefault="00F06DB4" w:rsidP="00F06DB4">
      <w:pPr>
        <w:rPr>
          <w:rFonts w:ascii="Constantia" w:hAnsi="Constantia"/>
          <w:sz w:val="20"/>
        </w:rPr>
      </w:pPr>
      <w:r>
        <w:rPr>
          <w:rFonts w:ascii="Constantia" w:hAnsi="Constantia"/>
          <w:b/>
          <w:sz w:val="20"/>
        </w:rPr>
        <w:lastRenderedPageBreak/>
        <w:t xml:space="preserve">Note: </w:t>
      </w:r>
      <w:r>
        <w:rPr>
          <w:rFonts w:ascii="Constantia" w:hAnsi="Constantia"/>
          <w:sz w:val="20"/>
        </w:rPr>
        <w:t>It is</w:t>
      </w:r>
      <w:r w:rsidR="00882540">
        <w:rPr>
          <w:rFonts w:ascii="Constantia" w:hAnsi="Constantia"/>
          <w:sz w:val="20"/>
        </w:rPr>
        <w:t xml:space="preserve"> very</w:t>
      </w:r>
      <w:r>
        <w:rPr>
          <w:rFonts w:ascii="Constantia" w:hAnsi="Constantia"/>
          <w:sz w:val="20"/>
        </w:rPr>
        <w:t xml:space="preserve"> important for performing arts organizations to consult with the</w:t>
      </w:r>
      <w:r w:rsidR="001C152C">
        <w:rPr>
          <w:rFonts w:ascii="Constantia" w:hAnsi="Constantia"/>
          <w:sz w:val="20"/>
        </w:rPr>
        <w:t>ir</w:t>
      </w:r>
      <w:r>
        <w:rPr>
          <w:rFonts w:ascii="Constantia" w:hAnsi="Constantia"/>
          <w:sz w:val="20"/>
        </w:rPr>
        <w:t xml:space="preserve"> local fire department when developing </w:t>
      </w:r>
      <w:r w:rsidR="001C152C">
        <w:rPr>
          <w:rFonts w:ascii="Constantia" w:hAnsi="Constantia"/>
          <w:sz w:val="20"/>
        </w:rPr>
        <w:t xml:space="preserve">and finalizing </w:t>
      </w:r>
      <w:r>
        <w:rPr>
          <w:rFonts w:ascii="Constantia" w:hAnsi="Constantia"/>
          <w:sz w:val="20"/>
        </w:rPr>
        <w:t>evacuation procedures</w:t>
      </w:r>
      <w:r w:rsidR="001C152C">
        <w:rPr>
          <w:rFonts w:ascii="Constantia" w:hAnsi="Constantia"/>
          <w:sz w:val="20"/>
        </w:rPr>
        <w:t>; the fire department’s expertise will be invaluable when working through problems and ensuring best practices are followed</w:t>
      </w:r>
      <w:r>
        <w:rPr>
          <w:rFonts w:ascii="Constantia" w:hAnsi="Constantia"/>
          <w:sz w:val="20"/>
        </w:rPr>
        <w:t xml:space="preserve">.  </w:t>
      </w:r>
    </w:p>
    <w:p w:rsidR="00882540" w:rsidRDefault="00882540" w:rsidP="001C152C">
      <w:pPr>
        <w:pStyle w:val="ListParagraph"/>
        <w:numPr>
          <w:ilvl w:val="0"/>
          <w:numId w:val="7"/>
        </w:numPr>
        <w:rPr>
          <w:rFonts w:ascii="Constantia" w:hAnsi="Constantia"/>
          <w:sz w:val="20"/>
        </w:rPr>
      </w:pPr>
      <w:r>
        <w:rPr>
          <w:rFonts w:ascii="Constantia" w:hAnsi="Constantia"/>
          <w:sz w:val="20"/>
        </w:rPr>
        <w:t>Under which circumstances will an evacuation or sheltering in place be warranted?</w:t>
      </w:r>
    </w:p>
    <w:p w:rsidR="001C152C" w:rsidRPr="001C152C" w:rsidRDefault="001C152C" w:rsidP="001C152C">
      <w:pPr>
        <w:pStyle w:val="ListParagraph"/>
        <w:numPr>
          <w:ilvl w:val="0"/>
          <w:numId w:val="7"/>
        </w:numPr>
        <w:rPr>
          <w:rFonts w:ascii="Constantia" w:hAnsi="Constantia"/>
          <w:sz w:val="20"/>
        </w:rPr>
      </w:pPr>
      <w:r w:rsidRPr="001C152C">
        <w:rPr>
          <w:rFonts w:ascii="Constantia" w:hAnsi="Constantia"/>
          <w:sz w:val="20"/>
        </w:rPr>
        <w:t>How will evacuations differ during a performance, a class, or when no programming is being held?</w:t>
      </w:r>
    </w:p>
    <w:p w:rsidR="001C152C" w:rsidRPr="001C152C" w:rsidRDefault="001C152C" w:rsidP="001C152C">
      <w:pPr>
        <w:pStyle w:val="ListParagraph"/>
        <w:numPr>
          <w:ilvl w:val="0"/>
          <w:numId w:val="7"/>
        </w:numPr>
        <w:rPr>
          <w:rFonts w:ascii="Constantia" w:hAnsi="Constantia"/>
          <w:sz w:val="20"/>
        </w:rPr>
      </w:pPr>
      <w:r w:rsidRPr="001C152C">
        <w:rPr>
          <w:rFonts w:ascii="Constantia" w:hAnsi="Constantia"/>
          <w:sz w:val="20"/>
        </w:rPr>
        <w:t xml:space="preserve">How will </w:t>
      </w:r>
      <w:r>
        <w:rPr>
          <w:rFonts w:ascii="Constantia" w:hAnsi="Constantia"/>
          <w:sz w:val="20"/>
        </w:rPr>
        <w:t>individuals</w:t>
      </w:r>
      <w:r w:rsidRPr="001C152C">
        <w:rPr>
          <w:rFonts w:ascii="Constantia" w:hAnsi="Constantia"/>
          <w:sz w:val="20"/>
        </w:rPr>
        <w:t xml:space="preserve"> be alerted to the need for evacuation?</w:t>
      </w:r>
    </w:p>
    <w:p w:rsidR="001C152C" w:rsidRPr="001C152C" w:rsidRDefault="001C152C" w:rsidP="001C152C">
      <w:pPr>
        <w:pStyle w:val="ListParagraph"/>
        <w:numPr>
          <w:ilvl w:val="0"/>
          <w:numId w:val="7"/>
        </w:numPr>
        <w:rPr>
          <w:rFonts w:ascii="Constantia" w:hAnsi="Constantia"/>
          <w:sz w:val="20"/>
        </w:rPr>
      </w:pPr>
      <w:r w:rsidRPr="001C152C">
        <w:rPr>
          <w:rFonts w:ascii="Constantia" w:hAnsi="Constantia"/>
          <w:sz w:val="20"/>
        </w:rPr>
        <w:t>How will the differently abled receive assistance during the evacuation?</w:t>
      </w:r>
    </w:p>
    <w:p w:rsidR="001C152C" w:rsidRDefault="001C152C" w:rsidP="001C152C">
      <w:pPr>
        <w:pStyle w:val="ListParagraph"/>
        <w:numPr>
          <w:ilvl w:val="0"/>
          <w:numId w:val="7"/>
        </w:numPr>
        <w:rPr>
          <w:rFonts w:ascii="Constantia" w:hAnsi="Constantia"/>
          <w:sz w:val="20"/>
        </w:rPr>
      </w:pPr>
      <w:r>
        <w:rPr>
          <w:rFonts w:ascii="Constantia" w:hAnsi="Constantia"/>
          <w:sz w:val="20"/>
        </w:rPr>
        <w:t>Under which circumstances – if any – will a sweep of the building be conducted or facilities equipment be turned off?</w:t>
      </w:r>
    </w:p>
    <w:p w:rsidR="001C152C" w:rsidRDefault="001C152C" w:rsidP="001C152C">
      <w:pPr>
        <w:pStyle w:val="ListParagraph"/>
        <w:numPr>
          <w:ilvl w:val="0"/>
          <w:numId w:val="7"/>
        </w:numPr>
        <w:rPr>
          <w:rFonts w:ascii="Constantia" w:hAnsi="Constantia"/>
          <w:sz w:val="20"/>
        </w:rPr>
      </w:pPr>
      <w:r>
        <w:rPr>
          <w:rFonts w:ascii="Constantia" w:hAnsi="Constantia"/>
          <w:sz w:val="20"/>
        </w:rPr>
        <w:t xml:space="preserve">Which “zones” (stage area, audience seating, </w:t>
      </w:r>
      <w:proofErr w:type="gramStart"/>
      <w:r>
        <w:rPr>
          <w:rFonts w:ascii="Constantia" w:hAnsi="Constantia"/>
          <w:sz w:val="20"/>
        </w:rPr>
        <w:t>offices</w:t>
      </w:r>
      <w:proofErr w:type="gramEnd"/>
      <w:r>
        <w:rPr>
          <w:rFonts w:ascii="Constantia" w:hAnsi="Constantia"/>
          <w:sz w:val="20"/>
        </w:rPr>
        <w:t xml:space="preserve">) should be considered when drafting evacuation routes? </w:t>
      </w:r>
    </w:p>
    <w:p w:rsidR="00882540" w:rsidRDefault="00882540" w:rsidP="001C152C">
      <w:pPr>
        <w:pStyle w:val="ListParagraph"/>
        <w:numPr>
          <w:ilvl w:val="0"/>
          <w:numId w:val="7"/>
        </w:numPr>
        <w:rPr>
          <w:rFonts w:ascii="Constantia" w:hAnsi="Constantia"/>
          <w:sz w:val="20"/>
        </w:rPr>
      </w:pPr>
      <w:r>
        <w:rPr>
          <w:rFonts w:ascii="Constantia" w:hAnsi="Constantia"/>
          <w:sz w:val="20"/>
        </w:rPr>
        <w:t>What role will ushers and specific staff play during the evacuation?</w:t>
      </w:r>
    </w:p>
    <w:p w:rsidR="001C152C" w:rsidRPr="001C152C" w:rsidRDefault="00882540" w:rsidP="001C152C">
      <w:pPr>
        <w:pStyle w:val="ListParagraph"/>
        <w:numPr>
          <w:ilvl w:val="0"/>
          <w:numId w:val="7"/>
        </w:numPr>
        <w:rPr>
          <w:rFonts w:ascii="Constantia" w:hAnsi="Constantia"/>
          <w:sz w:val="20"/>
        </w:rPr>
      </w:pPr>
      <w:r>
        <w:rPr>
          <w:rFonts w:ascii="Constantia" w:hAnsi="Constantia"/>
          <w:sz w:val="20"/>
        </w:rPr>
        <w:t>Where will individuals evacuate too?</w:t>
      </w:r>
    </w:p>
    <w:p w:rsidR="00F06DB4" w:rsidRPr="00235063" w:rsidRDefault="00F06DB4" w:rsidP="00F06DB4">
      <w:pPr>
        <w:rPr>
          <w:rFonts w:ascii="Constantia" w:hAnsi="Constantia"/>
          <w:sz w:val="20"/>
        </w:rPr>
      </w:pPr>
      <w:r w:rsidRPr="00235063">
        <w:rPr>
          <w:rFonts w:ascii="Constantia" w:hAnsi="Constantia"/>
          <w:sz w:val="20"/>
        </w:rPr>
        <w:t xml:space="preserve">For more information, consider this United States Department of Labor Occupational Safety and Health Administration’s Evacuation Elements guide, which includes example diagrams and floor plans: </w:t>
      </w:r>
      <w:hyperlink r:id="rId22" w:history="1">
        <w:r w:rsidRPr="00235063">
          <w:rPr>
            <w:rStyle w:val="Hyperlink"/>
            <w:rFonts w:ascii="Constantia" w:hAnsi="Constantia"/>
            <w:sz w:val="20"/>
          </w:rPr>
          <w:t>https://www.osha.gov/SLTC/etools/evacuation/evac.html</w:t>
        </w:r>
      </w:hyperlink>
      <w:r w:rsidRPr="00235063">
        <w:rPr>
          <w:rFonts w:ascii="Constantia" w:hAnsi="Constantia"/>
          <w:sz w:val="20"/>
        </w:rPr>
        <w:t xml:space="preserve">  </w:t>
      </w:r>
    </w:p>
    <w:p w:rsidR="00F06DB4" w:rsidRPr="00235063" w:rsidRDefault="00882540" w:rsidP="00F06DB4">
      <w:pPr>
        <w:pStyle w:val="Heading3"/>
        <w:spacing w:after="240"/>
        <w:rPr>
          <w:rFonts w:ascii="Constantia" w:hAnsi="Constantia"/>
          <w:color w:val="1F497D" w:themeColor="text2"/>
          <w:sz w:val="26"/>
          <w:szCs w:val="26"/>
        </w:rPr>
      </w:pPr>
      <w:bookmarkStart w:id="50" w:name="_Toc3978754"/>
      <w:r>
        <w:rPr>
          <w:rFonts w:ascii="Constantia" w:hAnsi="Constantia"/>
          <w:color w:val="1F497D" w:themeColor="text2"/>
          <w:sz w:val="26"/>
          <w:szCs w:val="26"/>
        </w:rPr>
        <w:t>B</w:t>
      </w:r>
      <w:r w:rsidR="00F06DB4" w:rsidRPr="00235063">
        <w:rPr>
          <w:rFonts w:ascii="Constantia" w:hAnsi="Constantia"/>
          <w:color w:val="1F497D" w:themeColor="text2"/>
          <w:sz w:val="26"/>
          <w:szCs w:val="26"/>
        </w:rPr>
        <w:t xml:space="preserve">. </w:t>
      </w:r>
      <w:r>
        <w:rPr>
          <w:rFonts w:ascii="Constantia" w:hAnsi="Constantia"/>
          <w:color w:val="1F497D" w:themeColor="text2"/>
          <w:sz w:val="26"/>
          <w:szCs w:val="26"/>
        </w:rPr>
        <w:t>E</w:t>
      </w:r>
      <w:r w:rsidR="00F06DB4">
        <w:rPr>
          <w:rFonts w:ascii="Constantia" w:hAnsi="Constantia"/>
          <w:color w:val="1F497D" w:themeColor="text2"/>
          <w:sz w:val="26"/>
          <w:szCs w:val="26"/>
        </w:rPr>
        <w:t>xamples</w:t>
      </w:r>
      <w:bookmarkEnd w:id="50"/>
    </w:p>
    <w:p w:rsidR="00F06DB4" w:rsidRDefault="00882540" w:rsidP="00882540">
      <w:pPr>
        <w:rPr>
          <w:rFonts w:ascii="Constantia" w:hAnsi="Constantia"/>
          <w:sz w:val="20"/>
        </w:rPr>
      </w:pPr>
      <w:r w:rsidRPr="00882540">
        <w:rPr>
          <w:rFonts w:ascii="Constantia" w:hAnsi="Constantia"/>
          <w:sz w:val="20"/>
        </w:rPr>
        <w:t xml:space="preserve">Below is a </w:t>
      </w:r>
      <w:r>
        <w:rPr>
          <w:rFonts w:ascii="Constantia" w:hAnsi="Constantia"/>
          <w:sz w:val="20"/>
        </w:rPr>
        <w:t>short list of evacuation plans for theaters that should serve as helpful examples of procures</w:t>
      </w:r>
      <w:r w:rsidR="00B64344">
        <w:rPr>
          <w:rFonts w:ascii="Constantia" w:hAnsi="Constantia"/>
          <w:sz w:val="20"/>
        </w:rPr>
        <w:t xml:space="preserve"> to consider</w:t>
      </w:r>
      <w:r>
        <w:rPr>
          <w:rFonts w:ascii="Constantia" w:hAnsi="Constantia"/>
          <w:sz w:val="20"/>
        </w:rPr>
        <w:t xml:space="preserve"> and formatting:</w:t>
      </w:r>
    </w:p>
    <w:p w:rsidR="00882540" w:rsidRPr="00882540" w:rsidRDefault="00882540" w:rsidP="00882540">
      <w:pPr>
        <w:pStyle w:val="ListParagraph"/>
        <w:numPr>
          <w:ilvl w:val="0"/>
          <w:numId w:val="38"/>
        </w:numPr>
        <w:rPr>
          <w:rFonts w:ascii="Constantia" w:hAnsi="Constantia"/>
          <w:sz w:val="20"/>
        </w:rPr>
      </w:pPr>
      <w:r>
        <w:rPr>
          <w:rFonts w:ascii="Constantia" w:hAnsi="Constantia"/>
          <w:b/>
          <w:sz w:val="20"/>
        </w:rPr>
        <w:t xml:space="preserve">Kennedy Theatre Emergency Procedures: </w:t>
      </w:r>
      <w:hyperlink r:id="rId23" w:history="1">
        <w:r w:rsidRPr="00882540">
          <w:rPr>
            <w:rStyle w:val="Hyperlink"/>
            <w:rFonts w:ascii="Constantia" w:hAnsi="Constantia"/>
            <w:sz w:val="20"/>
          </w:rPr>
          <w:t>http://manoa.hawaii.edu/liveonstage/wp-content/uploads/EMERG.PRC_.revised-8.20151.pdf</w:t>
        </w:r>
      </w:hyperlink>
      <w:r w:rsidRPr="00882540">
        <w:rPr>
          <w:rFonts w:ascii="Constantia" w:hAnsi="Constantia"/>
          <w:sz w:val="20"/>
        </w:rPr>
        <w:t xml:space="preserve"> </w:t>
      </w:r>
    </w:p>
    <w:p w:rsidR="00882540" w:rsidRPr="00DB2CD7" w:rsidRDefault="00882540" w:rsidP="00DB2CD7">
      <w:pPr>
        <w:pStyle w:val="ListParagraph"/>
        <w:numPr>
          <w:ilvl w:val="0"/>
          <w:numId w:val="38"/>
        </w:numPr>
        <w:rPr>
          <w:rFonts w:ascii="Constantia" w:hAnsi="Constantia"/>
          <w:sz w:val="20"/>
        </w:rPr>
      </w:pPr>
      <w:r>
        <w:rPr>
          <w:rFonts w:ascii="Constantia" w:hAnsi="Constantia"/>
          <w:b/>
          <w:sz w:val="20"/>
        </w:rPr>
        <w:t xml:space="preserve">Regal Theater Emergency Evacuation Procedure: </w:t>
      </w:r>
      <w:hyperlink r:id="rId24" w:history="1">
        <w:r w:rsidRPr="00882540">
          <w:rPr>
            <w:rStyle w:val="Hyperlink"/>
            <w:rFonts w:ascii="Constantia" w:hAnsi="Constantia"/>
            <w:sz w:val="20"/>
          </w:rPr>
          <w:t>https://regaltheatre.com.au/docs/evac-plan.pdf</w:t>
        </w:r>
      </w:hyperlink>
    </w:p>
    <w:p w:rsidR="00734F4F" w:rsidRPr="00FB7B55" w:rsidRDefault="00734F4F" w:rsidP="00734F4F">
      <w:pPr>
        <w:pStyle w:val="Heading2"/>
        <w:spacing w:before="360" w:after="240"/>
        <w:rPr>
          <w:rFonts w:ascii="Constantia" w:hAnsi="Constantia"/>
          <w:color w:val="1F497D" w:themeColor="text2"/>
          <w:u w:val="single"/>
        </w:rPr>
      </w:pPr>
      <w:bookmarkStart w:id="51" w:name="_Toc533170915"/>
      <w:bookmarkStart w:id="52" w:name="_Toc3978755"/>
      <w:bookmarkEnd w:id="49"/>
      <w:r w:rsidRPr="00FB7B55">
        <w:rPr>
          <w:rFonts w:ascii="Constantia" w:hAnsi="Constantia"/>
          <w:color w:val="1F497D" w:themeColor="text2"/>
          <w:u w:val="single"/>
        </w:rPr>
        <w:t>Floor Plans</w:t>
      </w:r>
      <w:bookmarkEnd w:id="51"/>
      <w:bookmarkEnd w:id="52"/>
    </w:p>
    <w:p w:rsidR="00734F4F" w:rsidRPr="00235063" w:rsidRDefault="00734F4F" w:rsidP="00734F4F">
      <w:pPr>
        <w:rPr>
          <w:rFonts w:ascii="Constantia" w:hAnsi="Constantia"/>
          <w:sz w:val="20"/>
          <w:szCs w:val="20"/>
        </w:rPr>
      </w:pPr>
      <w:r w:rsidRPr="00235063">
        <w:rPr>
          <w:rFonts w:ascii="Constantia" w:hAnsi="Constantia"/>
          <w:sz w:val="20"/>
          <w:szCs w:val="20"/>
        </w:rPr>
        <w:t xml:space="preserve">Floor Plans with annotated information should be present in all buildings, ideally posted on the wall and in the disaster plan binders next to the evacuation plans.  </w:t>
      </w:r>
    </w:p>
    <w:p w:rsidR="00734F4F" w:rsidRPr="00235063" w:rsidRDefault="00734F4F" w:rsidP="00734F4F">
      <w:pPr>
        <w:rPr>
          <w:rFonts w:ascii="Constantia" w:hAnsi="Constantia"/>
          <w:sz w:val="20"/>
          <w:szCs w:val="20"/>
        </w:rPr>
      </w:pPr>
      <w:r w:rsidRPr="00235063">
        <w:rPr>
          <w:rFonts w:ascii="Constantia" w:hAnsi="Constantia"/>
          <w:sz w:val="20"/>
          <w:szCs w:val="20"/>
        </w:rPr>
        <w:t>Annotated information should include:</w:t>
      </w:r>
    </w:p>
    <w:p w:rsidR="00734F4F" w:rsidRPr="00235063" w:rsidRDefault="00734F4F" w:rsidP="00734F4F">
      <w:pPr>
        <w:pStyle w:val="ListParagraph"/>
        <w:numPr>
          <w:ilvl w:val="0"/>
          <w:numId w:val="6"/>
        </w:numPr>
        <w:rPr>
          <w:rFonts w:ascii="Constantia" w:hAnsi="Constantia"/>
          <w:sz w:val="20"/>
          <w:szCs w:val="20"/>
        </w:rPr>
      </w:pPr>
      <w:r w:rsidRPr="00235063">
        <w:rPr>
          <w:rFonts w:ascii="Constantia" w:hAnsi="Constantia"/>
          <w:sz w:val="20"/>
          <w:szCs w:val="20"/>
        </w:rPr>
        <w:t>Arrows for evacuation routes &amp; red boxes for assembly points;</w:t>
      </w:r>
    </w:p>
    <w:p w:rsidR="00734F4F" w:rsidRPr="00235063" w:rsidRDefault="00734F4F" w:rsidP="00734F4F">
      <w:pPr>
        <w:pStyle w:val="ListParagraph"/>
        <w:numPr>
          <w:ilvl w:val="0"/>
          <w:numId w:val="6"/>
        </w:numPr>
        <w:rPr>
          <w:rFonts w:ascii="Constantia" w:hAnsi="Constantia"/>
          <w:sz w:val="20"/>
          <w:szCs w:val="20"/>
        </w:rPr>
      </w:pPr>
      <w:r w:rsidRPr="00235063">
        <w:rPr>
          <w:rFonts w:ascii="Constantia" w:hAnsi="Constantia"/>
          <w:sz w:val="20"/>
          <w:szCs w:val="20"/>
        </w:rPr>
        <w:t>Primary and secondary emergency exits;</w:t>
      </w:r>
    </w:p>
    <w:p w:rsidR="00734F4F" w:rsidRPr="00235063" w:rsidRDefault="00734F4F" w:rsidP="00734F4F">
      <w:pPr>
        <w:pStyle w:val="ListParagraph"/>
        <w:numPr>
          <w:ilvl w:val="0"/>
          <w:numId w:val="6"/>
        </w:numPr>
        <w:rPr>
          <w:rFonts w:ascii="Constantia" w:hAnsi="Constantia"/>
          <w:sz w:val="20"/>
          <w:szCs w:val="20"/>
        </w:rPr>
      </w:pPr>
      <w:r w:rsidRPr="00235063">
        <w:rPr>
          <w:rFonts w:ascii="Constantia" w:hAnsi="Constantia"/>
          <w:sz w:val="20"/>
          <w:szCs w:val="20"/>
        </w:rPr>
        <w:t>Facilities shut off locations;</w:t>
      </w:r>
    </w:p>
    <w:p w:rsidR="00734F4F" w:rsidRPr="00235063" w:rsidRDefault="00734F4F" w:rsidP="00734F4F">
      <w:pPr>
        <w:pStyle w:val="ListParagraph"/>
        <w:numPr>
          <w:ilvl w:val="0"/>
          <w:numId w:val="6"/>
        </w:numPr>
        <w:rPr>
          <w:rFonts w:ascii="Constantia" w:hAnsi="Constantia"/>
          <w:sz w:val="20"/>
          <w:szCs w:val="20"/>
        </w:rPr>
      </w:pPr>
      <w:r w:rsidRPr="00235063">
        <w:rPr>
          <w:rFonts w:ascii="Constantia" w:hAnsi="Constantia"/>
          <w:sz w:val="20"/>
          <w:szCs w:val="20"/>
        </w:rPr>
        <w:t>First aid kits;</w:t>
      </w:r>
    </w:p>
    <w:p w:rsidR="00734F4F" w:rsidRPr="00235063" w:rsidRDefault="00734F4F" w:rsidP="00734F4F">
      <w:pPr>
        <w:pStyle w:val="ListParagraph"/>
        <w:numPr>
          <w:ilvl w:val="0"/>
          <w:numId w:val="6"/>
        </w:numPr>
        <w:rPr>
          <w:rFonts w:ascii="Constantia" w:hAnsi="Constantia"/>
          <w:sz w:val="20"/>
          <w:szCs w:val="20"/>
        </w:rPr>
      </w:pPr>
      <w:r w:rsidRPr="00235063">
        <w:rPr>
          <w:rFonts w:ascii="Constantia" w:hAnsi="Constantia"/>
          <w:sz w:val="20"/>
          <w:szCs w:val="20"/>
        </w:rPr>
        <w:t xml:space="preserve">Disaster plan; </w:t>
      </w:r>
    </w:p>
    <w:p w:rsidR="00734F4F" w:rsidRPr="00235063" w:rsidRDefault="00734F4F" w:rsidP="00734F4F">
      <w:pPr>
        <w:pStyle w:val="ListParagraph"/>
        <w:numPr>
          <w:ilvl w:val="0"/>
          <w:numId w:val="6"/>
        </w:numPr>
        <w:rPr>
          <w:rFonts w:ascii="Constantia" w:hAnsi="Constantia"/>
          <w:sz w:val="20"/>
          <w:szCs w:val="20"/>
        </w:rPr>
      </w:pPr>
      <w:r w:rsidRPr="00235063">
        <w:rPr>
          <w:rFonts w:ascii="Constantia" w:hAnsi="Constantia"/>
          <w:sz w:val="20"/>
          <w:szCs w:val="20"/>
        </w:rPr>
        <w:t>Fire extinguishers; and</w:t>
      </w:r>
    </w:p>
    <w:p w:rsidR="00734F4F" w:rsidRPr="00235063" w:rsidRDefault="00734F4F" w:rsidP="00734F4F">
      <w:pPr>
        <w:pStyle w:val="ListParagraph"/>
        <w:numPr>
          <w:ilvl w:val="0"/>
          <w:numId w:val="6"/>
        </w:numPr>
        <w:rPr>
          <w:rFonts w:ascii="Constantia" w:hAnsi="Constantia"/>
          <w:sz w:val="20"/>
          <w:szCs w:val="20"/>
        </w:rPr>
      </w:pPr>
      <w:r w:rsidRPr="00235063">
        <w:rPr>
          <w:rFonts w:ascii="Constantia" w:hAnsi="Constantia"/>
          <w:sz w:val="20"/>
          <w:szCs w:val="20"/>
        </w:rPr>
        <w:t>Kits for cleaning up water and any other supplies for water-based emergencies.</w:t>
      </w:r>
    </w:p>
    <w:p w:rsidR="00734F4F" w:rsidRPr="00235063" w:rsidRDefault="00734F4F" w:rsidP="00734F4F">
      <w:pPr>
        <w:rPr>
          <w:rFonts w:ascii="Constantia" w:hAnsi="Constantia"/>
          <w:sz w:val="20"/>
          <w:szCs w:val="20"/>
        </w:rPr>
      </w:pPr>
      <w:r w:rsidRPr="00235063">
        <w:rPr>
          <w:rFonts w:ascii="Constantia" w:hAnsi="Constantia"/>
          <w:sz w:val="20"/>
          <w:szCs w:val="20"/>
        </w:rPr>
        <w:t>An example of an annotated floor plan can be found here:</w:t>
      </w:r>
    </w:p>
    <w:p w:rsidR="00734F4F" w:rsidRDefault="00734F4F" w:rsidP="00734F4F">
      <w:pPr>
        <w:rPr>
          <w:rFonts w:ascii="Constantia" w:hAnsi="Constantia"/>
        </w:rPr>
      </w:pPr>
      <w:r w:rsidRPr="00235063">
        <w:rPr>
          <w:rFonts w:ascii="Constantia" w:hAnsi="Constantia"/>
          <w:noProof/>
        </w:rPr>
        <w:lastRenderedPageBreak/>
        <mc:AlternateContent>
          <mc:Choice Requires="wps">
            <w:drawing>
              <wp:anchor distT="0" distB="0" distL="114300" distR="114300" simplePos="0" relativeHeight="251662336" behindDoc="0" locked="0" layoutInCell="1" allowOverlap="1" wp14:anchorId="1316AAB3" wp14:editId="679F51CB">
                <wp:simplePos x="0" y="0"/>
                <wp:positionH relativeFrom="column">
                  <wp:posOffset>63500</wp:posOffset>
                </wp:positionH>
                <wp:positionV relativeFrom="paragraph">
                  <wp:posOffset>151130</wp:posOffset>
                </wp:positionV>
                <wp:extent cx="958850" cy="527050"/>
                <wp:effectExtent l="0" t="0" r="12700" b="25400"/>
                <wp:wrapNone/>
                <wp:docPr id="4" name="Rectangle 4"/>
                <wp:cNvGraphicFramePr/>
                <a:graphic xmlns:a="http://schemas.openxmlformats.org/drawingml/2006/main">
                  <a:graphicData uri="http://schemas.microsoft.com/office/word/2010/wordprocessingShape">
                    <wps:wsp>
                      <wps:cNvSpPr/>
                      <wps:spPr>
                        <a:xfrm>
                          <a:off x="0" y="0"/>
                          <a:ext cx="958850" cy="527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5pt;margin-top:11.9pt;width:75.5pt;height:4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" fillcolor="white [3212]" strokecolor="white [3212]" strokeweight="2pt"/>
            </w:pict>
          </mc:Fallback>
        </mc:AlternateContent>
      </w:r>
      <w:r w:rsidRPr="00235063">
        <w:rPr>
          <w:rFonts w:ascii="Constantia" w:hAnsi="Constantia"/>
          <w:noProof/>
        </w:rPr>
        <w:drawing>
          <wp:inline distT="0" distB="0" distL="0" distR="0" wp14:anchorId="6611BE7F" wp14:editId="51C6019A">
            <wp:extent cx="5860111" cy="3824577"/>
            <wp:effectExtent l="0" t="0" r="7620" b="5080"/>
            <wp:docPr id="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rotWithShape="1">
                    <a:blip r:embed="rId25">
                      <a:extLst>
                        <a:ext uri="{28A0092B-C50C-407E-A947-70E740481C1C}">
                          <a14:useLocalDpi xmlns:a14="http://schemas.microsoft.com/office/drawing/2010/main" val="0"/>
                        </a:ext>
                      </a:extLst>
                    </a:blip>
                    <a:srcRect l="13962" t="16647" r="14336" b="8485"/>
                    <a:stretch/>
                  </pic:blipFill>
                  <pic:spPr bwMode="auto">
                    <a:xfrm>
                      <a:off x="0" y="0"/>
                      <a:ext cx="5860154" cy="382460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86B79" w:rsidRPr="00FB7B55" w:rsidRDefault="00786B79" w:rsidP="00786B79">
      <w:pPr>
        <w:pStyle w:val="Heading2"/>
        <w:spacing w:before="360" w:after="240"/>
        <w:rPr>
          <w:rFonts w:ascii="Constantia" w:hAnsi="Constantia"/>
          <w:color w:val="1F497D" w:themeColor="text2"/>
          <w:u w:val="single"/>
        </w:rPr>
      </w:pPr>
      <w:bookmarkStart w:id="53" w:name="_Toc3978756"/>
      <w:bookmarkStart w:id="54" w:name="_Toc533170919"/>
      <w:r w:rsidRPr="00FB7B55">
        <w:rPr>
          <w:rFonts w:ascii="Constantia" w:hAnsi="Constantia"/>
          <w:color w:val="1F497D" w:themeColor="text2"/>
          <w:u w:val="single"/>
        </w:rPr>
        <w:t>Incident Report Forms</w:t>
      </w:r>
      <w:bookmarkEnd w:id="53"/>
    </w:p>
    <w:p w:rsidR="00786B79" w:rsidRPr="00697501" w:rsidRDefault="00786B79" w:rsidP="00786B79">
      <w:pPr>
        <w:rPr>
          <w:rFonts w:ascii="Constantia" w:hAnsi="Constantia"/>
          <w:sz w:val="20"/>
        </w:rPr>
      </w:pPr>
      <w:r w:rsidRPr="00697501">
        <w:rPr>
          <w:rFonts w:ascii="Constantia" w:hAnsi="Constantia"/>
          <w:sz w:val="20"/>
        </w:rPr>
        <w:t>An incident report form should be short and easy to fill out and read.  An example of such a report form is shown here:</w:t>
      </w:r>
    </w:p>
    <w:p w:rsidR="00786B79" w:rsidRDefault="00786B79" w:rsidP="00786B79">
      <w:pPr>
        <w:rPr>
          <w:rFonts w:ascii="Constantia" w:hAnsi="Constantia"/>
        </w:rPr>
      </w:pPr>
    </w:p>
    <w:p w:rsidR="00786B79" w:rsidRDefault="00786B79" w:rsidP="00786B79">
      <w:pPr>
        <w:rPr>
          <w:rFonts w:ascii="Constantia" w:hAnsi="Constantia"/>
        </w:rPr>
      </w:pPr>
    </w:p>
    <w:p w:rsidR="00786B79" w:rsidRDefault="00786B79" w:rsidP="00786B79">
      <w:pPr>
        <w:rPr>
          <w:rFonts w:ascii="Constantia" w:hAnsi="Constantia"/>
        </w:rPr>
      </w:pPr>
    </w:p>
    <w:p w:rsidR="00786B79" w:rsidRDefault="00786B79" w:rsidP="00786B79">
      <w:pPr>
        <w:rPr>
          <w:rFonts w:ascii="Constantia" w:hAnsi="Constantia"/>
        </w:rPr>
      </w:pPr>
    </w:p>
    <w:p w:rsidR="00786B79" w:rsidRDefault="00786B79" w:rsidP="00786B79">
      <w:pPr>
        <w:rPr>
          <w:rFonts w:ascii="Constantia" w:hAnsi="Constantia"/>
        </w:rPr>
      </w:pPr>
    </w:p>
    <w:p w:rsidR="00786B79" w:rsidRDefault="00786B79" w:rsidP="00786B79">
      <w:pPr>
        <w:rPr>
          <w:rFonts w:ascii="Constantia" w:hAnsi="Constantia"/>
        </w:rPr>
      </w:pPr>
    </w:p>
    <w:p w:rsidR="00786B79" w:rsidRDefault="00786B79" w:rsidP="00786B79">
      <w:pPr>
        <w:rPr>
          <w:rFonts w:ascii="Constantia" w:hAnsi="Constantia"/>
        </w:rPr>
      </w:pPr>
    </w:p>
    <w:p w:rsidR="00786B79" w:rsidRPr="00235063" w:rsidRDefault="00786B79" w:rsidP="00786B79">
      <w:pPr>
        <w:rPr>
          <w:rFonts w:ascii="Constantia" w:hAnsi="Constantia"/>
        </w:rPr>
      </w:pPr>
      <w:r w:rsidRPr="00235063">
        <w:rPr>
          <w:rFonts w:ascii="Constantia" w:hAnsi="Constantia"/>
          <w:noProof/>
          <w:u w:val="single"/>
        </w:rPr>
        <w:lastRenderedPageBreak/>
        <mc:AlternateContent>
          <mc:Choice Requires="wps">
            <w:drawing>
              <wp:anchor distT="0" distB="0" distL="114300" distR="114300" simplePos="0" relativeHeight="251664384" behindDoc="1" locked="0" layoutInCell="1" allowOverlap="1" wp14:anchorId="314F4F8E" wp14:editId="4AABD9F8">
                <wp:simplePos x="0" y="0"/>
                <wp:positionH relativeFrom="column">
                  <wp:posOffset>-88900</wp:posOffset>
                </wp:positionH>
                <wp:positionV relativeFrom="paragraph">
                  <wp:posOffset>188595</wp:posOffset>
                </wp:positionV>
                <wp:extent cx="6137275" cy="6305550"/>
                <wp:effectExtent l="0" t="0" r="15875" b="19050"/>
                <wp:wrapTight wrapText="bothSides">
                  <wp:wrapPolygon edited="0">
                    <wp:start x="0" y="0"/>
                    <wp:lineTo x="0" y="21600"/>
                    <wp:lineTo x="21589" y="21600"/>
                    <wp:lineTo x="2158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75" cy="6305550"/>
                        </a:xfrm>
                        <a:prstGeom prst="rect">
                          <a:avLst/>
                        </a:prstGeom>
                        <a:solidFill>
                          <a:srgbClr val="FFFFFF"/>
                        </a:solidFill>
                        <a:ln w="9525">
                          <a:solidFill>
                            <a:srgbClr val="000000"/>
                          </a:solidFill>
                          <a:miter lim="800000"/>
                          <a:headEnd/>
                          <a:tailEnd/>
                        </a:ln>
                      </wps:spPr>
                      <wps:txbx>
                        <w:txbxContent>
                          <w:p w:rsidR="005151B5" w:rsidRDefault="005151B5" w:rsidP="00786B79">
                            <w:pPr>
                              <w:rPr>
                                <w:rFonts w:ascii="Constantia" w:hAnsi="Constantia"/>
                                <w:color w:val="1F497D" w:themeColor="text2"/>
                                <w:sz w:val="32"/>
                                <w:u w:val="single"/>
                              </w:rPr>
                            </w:pPr>
                            <w:bookmarkStart w:id="55" w:name="_Toc108670955"/>
                          </w:p>
                          <w:p w:rsidR="005151B5" w:rsidRPr="00F01152" w:rsidRDefault="005151B5" w:rsidP="00786B79">
                            <w:pPr>
                              <w:rPr>
                                <w:rFonts w:ascii="Constantia" w:hAnsi="Constantia"/>
                                <w:color w:val="1F497D" w:themeColor="text2"/>
                                <w:sz w:val="32"/>
                                <w:u w:val="single"/>
                              </w:rPr>
                            </w:pPr>
                            <w:r w:rsidRPr="00F01152">
                              <w:rPr>
                                <w:rFonts w:ascii="Constantia" w:hAnsi="Constantia"/>
                                <w:color w:val="1F497D" w:themeColor="text2"/>
                                <w:sz w:val="32"/>
                                <w:u w:val="single"/>
                              </w:rPr>
                              <w:t>Incident Report Form</w:t>
                            </w:r>
                            <w:bookmarkEnd w:id="55"/>
                          </w:p>
                          <w:p w:rsidR="005151B5" w:rsidRDefault="005151B5" w:rsidP="00786B79">
                            <w:pPr>
                              <w:pStyle w:val="Header"/>
                            </w:pPr>
                          </w:p>
                          <w:p w:rsidR="005151B5" w:rsidRDefault="005151B5" w:rsidP="00786B79">
                            <w:pPr>
                              <w:pStyle w:val="Header"/>
                            </w:pPr>
                            <w:r>
                              <w:t xml:space="preserve">Use this form to document any problems, whether or not they caused serious damage to the building or individuals. These forms should be maintained in a log notebook and categorized by the nature of the incident (suspicious person/threat, injury/illness, and facilities related), so that a history of problems will be available. </w:t>
                            </w:r>
                          </w:p>
                          <w:p w:rsidR="005151B5" w:rsidRDefault="005151B5" w:rsidP="00786B79">
                            <w:pPr>
                              <w:pStyle w:val="Header"/>
                            </w:pPr>
                          </w:p>
                          <w:p w:rsidR="005151B5" w:rsidRDefault="005151B5" w:rsidP="00786B79">
                            <w:pPr>
                              <w:pStyle w:val="Header"/>
                            </w:pPr>
                            <w:r>
                              <w:t xml:space="preserve">Location (building, room): __________________________     Date &amp; Time: _______________________ </w:t>
                            </w:r>
                          </w:p>
                          <w:p w:rsidR="005151B5" w:rsidRDefault="005151B5" w:rsidP="00786B79">
                            <w:pPr>
                              <w:pStyle w:val="Header"/>
                            </w:pPr>
                          </w:p>
                          <w:p w:rsidR="005151B5" w:rsidRDefault="005151B5" w:rsidP="00786B79">
                            <w:pPr>
                              <w:pStyle w:val="Header"/>
                            </w:pPr>
                            <w:r>
                              <w:t>Person reporting problem: ___________________________________</w:t>
                            </w:r>
                          </w:p>
                          <w:p w:rsidR="005151B5" w:rsidRDefault="005151B5" w:rsidP="00786B79">
                            <w:pPr>
                              <w:pStyle w:val="Header"/>
                            </w:pPr>
                          </w:p>
                          <w:p w:rsidR="005151B5" w:rsidRDefault="005151B5" w:rsidP="00786B79">
                            <w:pPr>
                              <w:pStyle w:val="Header"/>
                            </w:pPr>
                            <w:r>
                              <w:t>Type of problem:   Technology issue</w:t>
                            </w:r>
                            <w:proofErr w:type="gramStart"/>
                            <w:r>
                              <w:t>:_</w:t>
                            </w:r>
                            <w:proofErr w:type="gramEnd"/>
                            <w:r>
                              <w:t>___    Facility issue: ____      Medical issue: ____</w:t>
                            </w:r>
                            <w:r>
                              <w:tab/>
                            </w:r>
                          </w:p>
                          <w:p w:rsidR="005151B5" w:rsidRDefault="005151B5" w:rsidP="00786B79">
                            <w:pPr>
                              <w:pStyle w:val="Header"/>
                            </w:pPr>
                          </w:p>
                          <w:p w:rsidR="005151B5" w:rsidRDefault="005151B5" w:rsidP="00786B79">
                            <w:pPr>
                              <w:pStyle w:val="Header"/>
                            </w:pPr>
                            <w:r>
                              <w:t xml:space="preserve">Information of person(s) affected (name, contact info, type of injury): </w:t>
                            </w:r>
                          </w:p>
                          <w:p w:rsidR="005151B5" w:rsidRDefault="005151B5" w:rsidP="00786B79">
                            <w:pPr>
                              <w:pStyle w:val="Header"/>
                            </w:pPr>
                          </w:p>
                          <w:p w:rsidR="005151B5" w:rsidRDefault="005151B5" w:rsidP="00786B79">
                            <w:pPr>
                              <w:pStyle w:val="Header"/>
                            </w:pPr>
                          </w:p>
                          <w:p w:rsidR="005151B5" w:rsidRDefault="005151B5" w:rsidP="00786B79">
                            <w:pPr>
                              <w:pStyle w:val="Header"/>
                            </w:pPr>
                            <w:r>
                              <w:t>Description of problem:</w:t>
                            </w:r>
                          </w:p>
                          <w:p w:rsidR="005151B5" w:rsidRDefault="005151B5" w:rsidP="00786B79">
                            <w:pPr>
                              <w:pStyle w:val="Header"/>
                            </w:pPr>
                          </w:p>
                          <w:p w:rsidR="005151B5" w:rsidRDefault="005151B5" w:rsidP="00786B79">
                            <w:pPr>
                              <w:pStyle w:val="Header"/>
                            </w:pPr>
                          </w:p>
                          <w:p w:rsidR="005151B5" w:rsidRDefault="005151B5" w:rsidP="00786B79">
                            <w:pPr>
                              <w:pStyle w:val="Header"/>
                            </w:pPr>
                          </w:p>
                          <w:p w:rsidR="005151B5" w:rsidRDefault="005151B5" w:rsidP="00786B79">
                            <w:pPr>
                              <w:pStyle w:val="Header"/>
                            </w:pPr>
                          </w:p>
                          <w:p w:rsidR="005151B5" w:rsidRDefault="005151B5" w:rsidP="00786B79">
                            <w:pPr>
                              <w:pStyle w:val="Header"/>
                            </w:pPr>
                          </w:p>
                          <w:p w:rsidR="005151B5" w:rsidRDefault="005151B5" w:rsidP="00786B79">
                            <w:pPr>
                              <w:pStyle w:val="Header"/>
                            </w:pPr>
                            <w:r>
                              <w:t>Description of action taken:</w:t>
                            </w:r>
                          </w:p>
                          <w:p w:rsidR="005151B5" w:rsidRDefault="005151B5" w:rsidP="00786B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pt;margin-top:14.85pt;width:483.25pt;height:49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">
                <v:textbox>
                  <w:txbxContent>
                    <w:p w:rsidR="005151B5" w:rsidRDefault="005151B5" w:rsidP="00786B79">
                      <w:pPr>
                        <w:rPr>
                          <w:rFonts w:ascii="Constantia" w:hAnsi="Constantia"/>
                          <w:color w:val="1F497D" w:themeColor="text2"/>
                          <w:sz w:val="32"/>
                          <w:u w:val="single"/>
                        </w:rPr>
                      </w:pPr>
                      <w:bookmarkStart w:id="55" w:name="_Toc108670955"/>
                    </w:p>
                    <w:p w:rsidR="005151B5" w:rsidRPr="00F01152" w:rsidRDefault="005151B5" w:rsidP="00786B79">
                      <w:pPr>
                        <w:rPr>
                          <w:rFonts w:ascii="Constantia" w:hAnsi="Constantia"/>
                          <w:color w:val="1F497D" w:themeColor="text2"/>
                          <w:sz w:val="32"/>
                          <w:u w:val="single"/>
                        </w:rPr>
                      </w:pPr>
                      <w:r w:rsidRPr="00F01152">
                        <w:rPr>
                          <w:rFonts w:ascii="Constantia" w:hAnsi="Constantia"/>
                          <w:color w:val="1F497D" w:themeColor="text2"/>
                          <w:sz w:val="32"/>
                          <w:u w:val="single"/>
                        </w:rPr>
                        <w:t>Incident Report Form</w:t>
                      </w:r>
                      <w:bookmarkEnd w:id="55"/>
                    </w:p>
                    <w:p w:rsidR="005151B5" w:rsidRDefault="005151B5" w:rsidP="00786B79">
                      <w:pPr>
                        <w:pStyle w:val="Header"/>
                      </w:pPr>
                    </w:p>
                    <w:p w:rsidR="005151B5" w:rsidRDefault="005151B5" w:rsidP="00786B79">
                      <w:pPr>
                        <w:pStyle w:val="Header"/>
                      </w:pPr>
                      <w:r>
                        <w:t xml:space="preserve">Use this form to document any problems, whether or not they caused serious damage to the building or individuals. These forms should be maintained in a log notebook and categorized by the nature of the incident (suspicious person/threat, injury/illness, and facilities related), so that a history of problems will be available. </w:t>
                      </w:r>
                    </w:p>
                    <w:p w:rsidR="005151B5" w:rsidRDefault="005151B5" w:rsidP="00786B79">
                      <w:pPr>
                        <w:pStyle w:val="Header"/>
                      </w:pPr>
                    </w:p>
                    <w:p w:rsidR="005151B5" w:rsidRDefault="005151B5" w:rsidP="00786B79">
                      <w:pPr>
                        <w:pStyle w:val="Header"/>
                      </w:pPr>
                      <w:r>
                        <w:t xml:space="preserve">Location (building, room): __________________________     Date &amp; Time: _______________________ </w:t>
                      </w:r>
                    </w:p>
                    <w:p w:rsidR="005151B5" w:rsidRDefault="005151B5" w:rsidP="00786B79">
                      <w:pPr>
                        <w:pStyle w:val="Header"/>
                      </w:pPr>
                    </w:p>
                    <w:p w:rsidR="005151B5" w:rsidRDefault="005151B5" w:rsidP="00786B79">
                      <w:pPr>
                        <w:pStyle w:val="Header"/>
                      </w:pPr>
                      <w:r>
                        <w:t>Person reporting problem: ___________________________________</w:t>
                      </w:r>
                    </w:p>
                    <w:p w:rsidR="005151B5" w:rsidRDefault="005151B5" w:rsidP="00786B79">
                      <w:pPr>
                        <w:pStyle w:val="Header"/>
                      </w:pPr>
                    </w:p>
                    <w:p w:rsidR="005151B5" w:rsidRDefault="005151B5" w:rsidP="00786B79">
                      <w:pPr>
                        <w:pStyle w:val="Header"/>
                      </w:pPr>
                      <w:r>
                        <w:t>Type of problem:   Technology issue</w:t>
                      </w:r>
                      <w:proofErr w:type="gramStart"/>
                      <w:r>
                        <w:t>:_</w:t>
                      </w:r>
                      <w:proofErr w:type="gramEnd"/>
                      <w:r>
                        <w:t>___    Facility issue: ____      Medical issue: ____</w:t>
                      </w:r>
                      <w:r>
                        <w:tab/>
                      </w:r>
                    </w:p>
                    <w:p w:rsidR="005151B5" w:rsidRDefault="005151B5" w:rsidP="00786B79">
                      <w:pPr>
                        <w:pStyle w:val="Header"/>
                      </w:pPr>
                    </w:p>
                    <w:p w:rsidR="005151B5" w:rsidRDefault="005151B5" w:rsidP="00786B79">
                      <w:pPr>
                        <w:pStyle w:val="Header"/>
                      </w:pPr>
                      <w:r>
                        <w:t xml:space="preserve">Information of person(s) affected (name, contact info, type of injury): </w:t>
                      </w:r>
                    </w:p>
                    <w:p w:rsidR="005151B5" w:rsidRDefault="005151B5" w:rsidP="00786B79">
                      <w:pPr>
                        <w:pStyle w:val="Header"/>
                      </w:pPr>
                    </w:p>
                    <w:p w:rsidR="005151B5" w:rsidRDefault="005151B5" w:rsidP="00786B79">
                      <w:pPr>
                        <w:pStyle w:val="Header"/>
                      </w:pPr>
                    </w:p>
                    <w:p w:rsidR="005151B5" w:rsidRDefault="005151B5" w:rsidP="00786B79">
                      <w:pPr>
                        <w:pStyle w:val="Header"/>
                      </w:pPr>
                      <w:r>
                        <w:t>Description of problem:</w:t>
                      </w:r>
                    </w:p>
                    <w:p w:rsidR="005151B5" w:rsidRDefault="005151B5" w:rsidP="00786B79">
                      <w:pPr>
                        <w:pStyle w:val="Header"/>
                      </w:pPr>
                    </w:p>
                    <w:p w:rsidR="005151B5" w:rsidRDefault="005151B5" w:rsidP="00786B79">
                      <w:pPr>
                        <w:pStyle w:val="Header"/>
                      </w:pPr>
                    </w:p>
                    <w:p w:rsidR="005151B5" w:rsidRDefault="005151B5" w:rsidP="00786B79">
                      <w:pPr>
                        <w:pStyle w:val="Header"/>
                      </w:pPr>
                    </w:p>
                    <w:p w:rsidR="005151B5" w:rsidRDefault="005151B5" w:rsidP="00786B79">
                      <w:pPr>
                        <w:pStyle w:val="Header"/>
                      </w:pPr>
                    </w:p>
                    <w:p w:rsidR="005151B5" w:rsidRDefault="005151B5" w:rsidP="00786B79">
                      <w:pPr>
                        <w:pStyle w:val="Header"/>
                      </w:pPr>
                    </w:p>
                    <w:p w:rsidR="005151B5" w:rsidRDefault="005151B5" w:rsidP="00786B79">
                      <w:pPr>
                        <w:pStyle w:val="Header"/>
                      </w:pPr>
                      <w:r>
                        <w:t>Description of action taken:</w:t>
                      </w:r>
                    </w:p>
                    <w:p w:rsidR="005151B5" w:rsidRDefault="005151B5" w:rsidP="00786B79"/>
                  </w:txbxContent>
                </v:textbox>
                <w10:wrap type="tight"/>
              </v:shape>
            </w:pict>
          </mc:Fallback>
        </mc:AlternateContent>
      </w:r>
    </w:p>
    <w:p w:rsidR="00786B79" w:rsidRPr="00FB7B55" w:rsidRDefault="00786B79" w:rsidP="00786B79">
      <w:pPr>
        <w:pStyle w:val="Heading2"/>
        <w:spacing w:before="360" w:after="240"/>
        <w:rPr>
          <w:rFonts w:ascii="Constantia" w:hAnsi="Constantia"/>
          <w:color w:val="1F497D" w:themeColor="text2"/>
          <w:u w:val="single"/>
        </w:rPr>
      </w:pPr>
      <w:bookmarkStart w:id="56" w:name="_Toc3978757"/>
      <w:r w:rsidRPr="00FB7B55">
        <w:rPr>
          <w:rFonts w:ascii="Constantia" w:hAnsi="Constantia"/>
          <w:color w:val="1F497D" w:themeColor="text2"/>
          <w:u w:val="single"/>
        </w:rPr>
        <w:lastRenderedPageBreak/>
        <w:t>Panic Sheets</w:t>
      </w:r>
      <w:bookmarkEnd w:id="54"/>
      <w:bookmarkEnd w:id="56"/>
    </w:p>
    <w:p w:rsidR="00786B79" w:rsidRPr="00786B79" w:rsidRDefault="00786B79" w:rsidP="00786B79">
      <w:pPr>
        <w:rPr>
          <w:rFonts w:ascii="Constantia" w:hAnsi="Constantia"/>
          <w:sz w:val="20"/>
        </w:rPr>
      </w:pPr>
      <w:r w:rsidRPr="00786B79">
        <w:rPr>
          <w:rFonts w:ascii="Constantia" w:hAnsi="Constantia"/>
          <w:sz w:val="20"/>
        </w:rPr>
        <w:t xml:space="preserve">Panic sheets are typically used by front-of-house staff and serve as quick reference guides for some of the most common issues an organization can face.  Each section should have no more than 4 very simple steps, and end with either a reference to the relevant section in the full disaster plan or a phone number to call – such as the staff member in charge of emergency response, the police department, or fire department.  </w:t>
      </w:r>
    </w:p>
    <w:p w:rsidR="00786B79" w:rsidRPr="00786B79" w:rsidRDefault="00786B79" w:rsidP="00786B79">
      <w:pPr>
        <w:rPr>
          <w:rFonts w:ascii="Constantia" w:hAnsi="Constantia"/>
          <w:b/>
          <w:sz w:val="20"/>
        </w:rPr>
      </w:pPr>
      <w:r w:rsidRPr="00786B79">
        <w:rPr>
          <w:rFonts w:ascii="Constantia" w:hAnsi="Constantia"/>
          <w:sz w:val="20"/>
        </w:rPr>
        <w:t xml:space="preserve">A trained staff member may not need to use the sheet in an emergency, but the panic sheet will help staff respond consistently to different emergencies, especially when nerves are strained or a staff member is new. </w:t>
      </w:r>
    </w:p>
    <w:p w:rsidR="00786B79" w:rsidRPr="00786B79" w:rsidRDefault="00786B79" w:rsidP="00786B79">
      <w:pPr>
        <w:rPr>
          <w:rFonts w:ascii="Constantia" w:hAnsi="Constantia"/>
          <w:sz w:val="20"/>
        </w:rPr>
      </w:pPr>
      <w:r w:rsidRPr="00786B79">
        <w:rPr>
          <w:rFonts w:ascii="Constantia" w:hAnsi="Constantia"/>
          <w:sz w:val="20"/>
        </w:rPr>
        <w:t>Here is an example of a single page panic sheet with simple instructions</w:t>
      </w:r>
      <w:r w:rsidR="004D1C5A">
        <w:rPr>
          <w:rFonts w:ascii="Constantia" w:hAnsi="Constantia"/>
          <w:sz w:val="20"/>
        </w:rPr>
        <w:t xml:space="preserve">. Staff is </w:t>
      </w:r>
      <w:r w:rsidRPr="00786B79">
        <w:rPr>
          <w:rFonts w:ascii="Constantia" w:hAnsi="Constantia"/>
          <w:sz w:val="20"/>
        </w:rPr>
        <w:t xml:space="preserve">likely reduce the number of situations in this panic sheet and enlarge the text: </w:t>
      </w:r>
      <w:hyperlink r:id="rId26" w:history="1">
        <w:r w:rsidRPr="00786B79">
          <w:rPr>
            <w:rStyle w:val="Hyperlink"/>
            <w:rFonts w:ascii="Constantia" w:hAnsi="Constantia"/>
            <w:sz w:val="20"/>
          </w:rPr>
          <w:t>https://www.colorado.gov/pacific/dhsem/atom/60576</w:t>
        </w:r>
      </w:hyperlink>
      <w:r w:rsidRPr="00786B79">
        <w:rPr>
          <w:rFonts w:ascii="Constantia" w:hAnsi="Constantia"/>
          <w:sz w:val="20"/>
        </w:rPr>
        <w:t xml:space="preserve"> </w:t>
      </w:r>
    </w:p>
    <w:p w:rsidR="00786B79" w:rsidRPr="00235063" w:rsidRDefault="00786B79" w:rsidP="00786B79">
      <w:pPr>
        <w:pStyle w:val="Heading2"/>
        <w:spacing w:before="360" w:after="240"/>
        <w:rPr>
          <w:rFonts w:ascii="Constantia" w:hAnsi="Constantia"/>
          <w:color w:val="1F497D" w:themeColor="text2"/>
          <w:u w:val="single"/>
        </w:rPr>
      </w:pPr>
      <w:bookmarkStart w:id="57" w:name="_Toc3978758"/>
      <w:r w:rsidRPr="00235063">
        <w:rPr>
          <w:rFonts w:ascii="Constantia" w:hAnsi="Constantia"/>
          <w:color w:val="1F497D" w:themeColor="text2"/>
          <w:u w:val="single"/>
        </w:rPr>
        <w:t>Phone Tree</w:t>
      </w:r>
      <w:bookmarkEnd w:id="57"/>
    </w:p>
    <w:p w:rsidR="00786B79" w:rsidRDefault="00786B79" w:rsidP="00786B79">
      <w:pPr>
        <w:rPr>
          <w:rFonts w:ascii="Constantia" w:hAnsi="Constantia"/>
          <w:sz w:val="20"/>
        </w:rPr>
      </w:pPr>
      <w:r w:rsidRPr="00235063">
        <w:rPr>
          <w:rFonts w:ascii="Constantia" w:hAnsi="Constantia"/>
          <w:sz w:val="20"/>
        </w:rPr>
        <w:t xml:space="preserve">A phone treat is the easiest disaster response tool to develop.  It should exist in paper form and be online in an easy to find location.  Additionally, it should list 2 forms of contact for each person if possible.  An example of a phone tree can be found here: </w:t>
      </w:r>
      <w:hyperlink r:id="rId27" w:history="1">
        <w:r w:rsidRPr="00235063">
          <w:rPr>
            <w:rStyle w:val="Hyperlink"/>
            <w:rFonts w:ascii="Constantia" w:hAnsi="Constantia"/>
            <w:sz w:val="20"/>
          </w:rPr>
          <w:t>https://www.artsready.org/home/public_article/746</w:t>
        </w:r>
      </w:hyperlink>
      <w:r w:rsidRPr="00235063">
        <w:rPr>
          <w:rFonts w:ascii="Constantia" w:hAnsi="Constantia"/>
          <w:sz w:val="20"/>
        </w:rPr>
        <w:t xml:space="preserve"> </w:t>
      </w:r>
      <w:bookmarkStart w:id="58" w:name="_Evacuation_Plans"/>
      <w:bookmarkEnd w:id="58"/>
    </w:p>
    <w:p w:rsidR="00DB2CD7" w:rsidRPr="00235063" w:rsidRDefault="00DB2CD7" w:rsidP="00734F4F">
      <w:pPr>
        <w:rPr>
          <w:rFonts w:ascii="Constantia" w:hAnsi="Constantia"/>
        </w:rPr>
      </w:pPr>
    </w:p>
    <w:p w:rsidR="00CB2E10" w:rsidRPr="00CB2E10" w:rsidRDefault="00CB2E10" w:rsidP="00CB2E10">
      <w:pPr>
        <w:rPr>
          <w:rFonts w:ascii="Constantia" w:hAnsi="Constantia"/>
          <w:sz w:val="20"/>
        </w:rPr>
      </w:pPr>
    </w:p>
    <w:sectPr w:rsidR="00CB2E10" w:rsidRPr="00CB2E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2A6" w:rsidRDefault="00BC32A6" w:rsidP="00EB4C8E">
      <w:pPr>
        <w:spacing w:after="0" w:line="240" w:lineRule="auto"/>
      </w:pPr>
      <w:r>
        <w:separator/>
      </w:r>
    </w:p>
  </w:endnote>
  <w:endnote w:type="continuationSeparator" w:id="0">
    <w:p w:rsidR="00BC32A6" w:rsidRDefault="00BC32A6" w:rsidP="00EB4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1B5" w:rsidRPr="004305DC" w:rsidRDefault="005151B5" w:rsidP="002B61E9">
    <w:pPr>
      <w:pStyle w:val="Footer"/>
      <w:rPr>
        <w:sz w:val="18"/>
        <w:szCs w:val="18"/>
      </w:rPr>
    </w:pPr>
    <w:r>
      <w:rPr>
        <w:sz w:val="18"/>
        <w:szCs w:val="18"/>
      </w:rPr>
      <w:tab/>
    </w:r>
    <w:r w:rsidRPr="004305DC">
      <w:rPr>
        <w:sz w:val="18"/>
        <w:szCs w:val="18"/>
      </w:rPr>
      <w:tab/>
    </w: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ii</w:t>
    </w:r>
    <w:r>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844808"/>
      <w:docPartObj>
        <w:docPartGallery w:val="Page Numbers (Bottom of Page)"/>
        <w:docPartUnique/>
      </w:docPartObj>
    </w:sdtPr>
    <w:sdtEndPr>
      <w:rPr>
        <w:noProof/>
      </w:rPr>
    </w:sdtEndPr>
    <w:sdtContent>
      <w:p w:rsidR="005151B5" w:rsidRDefault="005151B5">
        <w:pPr>
          <w:pStyle w:val="Footer"/>
          <w:jc w:val="right"/>
        </w:pPr>
        <w:r>
          <w:fldChar w:fldCharType="begin"/>
        </w:r>
        <w:r>
          <w:instrText xml:space="preserve"> PAGE   \* MERGEFORMAT </w:instrText>
        </w:r>
        <w:r>
          <w:fldChar w:fldCharType="separate"/>
        </w:r>
        <w:r w:rsidR="00373FB6">
          <w:rPr>
            <w:noProof/>
          </w:rPr>
          <w:t>6</w:t>
        </w:r>
        <w:r>
          <w:rPr>
            <w:noProof/>
          </w:rPr>
          <w:fldChar w:fldCharType="end"/>
        </w:r>
      </w:p>
    </w:sdtContent>
  </w:sdt>
  <w:p w:rsidR="005151B5" w:rsidRDefault="005151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2A6" w:rsidRDefault="00BC32A6" w:rsidP="00EB4C8E">
      <w:pPr>
        <w:spacing w:after="0" w:line="240" w:lineRule="auto"/>
      </w:pPr>
      <w:r>
        <w:separator/>
      </w:r>
    </w:p>
  </w:footnote>
  <w:footnote w:type="continuationSeparator" w:id="0">
    <w:p w:rsidR="00BC32A6" w:rsidRDefault="00BC32A6" w:rsidP="00EB4C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936E86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3F6DD4"/>
    <w:multiLevelType w:val="hybridMultilevel"/>
    <w:tmpl w:val="568E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CA0E1D"/>
    <w:multiLevelType w:val="hybridMultilevel"/>
    <w:tmpl w:val="4A921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6940A3"/>
    <w:multiLevelType w:val="hybridMultilevel"/>
    <w:tmpl w:val="8230E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8326CF"/>
    <w:multiLevelType w:val="hybridMultilevel"/>
    <w:tmpl w:val="29CE3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561DF"/>
    <w:multiLevelType w:val="hybridMultilevel"/>
    <w:tmpl w:val="DCE49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063C39"/>
    <w:multiLevelType w:val="hybridMultilevel"/>
    <w:tmpl w:val="365E2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82A8B"/>
    <w:multiLevelType w:val="hybridMultilevel"/>
    <w:tmpl w:val="B1F80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0279E7"/>
    <w:multiLevelType w:val="hybridMultilevel"/>
    <w:tmpl w:val="B7C6C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862E7F"/>
    <w:multiLevelType w:val="hybridMultilevel"/>
    <w:tmpl w:val="85767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D05871"/>
    <w:multiLevelType w:val="hybridMultilevel"/>
    <w:tmpl w:val="7E8C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3E2A35"/>
    <w:multiLevelType w:val="hybridMultilevel"/>
    <w:tmpl w:val="F6466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B214B8"/>
    <w:multiLevelType w:val="hybridMultilevel"/>
    <w:tmpl w:val="FB3E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A87038"/>
    <w:multiLevelType w:val="hybridMultilevel"/>
    <w:tmpl w:val="B1629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91221D"/>
    <w:multiLevelType w:val="hybridMultilevel"/>
    <w:tmpl w:val="BF4C3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BC155B"/>
    <w:multiLevelType w:val="hybridMultilevel"/>
    <w:tmpl w:val="09788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D84CD1"/>
    <w:multiLevelType w:val="hybridMultilevel"/>
    <w:tmpl w:val="86725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ED3480"/>
    <w:multiLevelType w:val="hybridMultilevel"/>
    <w:tmpl w:val="A8C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193C1C"/>
    <w:multiLevelType w:val="hybridMultilevel"/>
    <w:tmpl w:val="692E7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3D0BEF"/>
    <w:multiLevelType w:val="hybridMultilevel"/>
    <w:tmpl w:val="E64A4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FE0021"/>
    <w:multiLevelType w:val="hybridMultilevel"/>
    <w:tmpl w:val="AE884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7E136F"/>
    <w:multiLevelType w:val="hybridMultilevel"/>
    <w:tmpl w:val="8CA4E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162D25"/>
    <w:multiLevelType w:val="hybridMultilevel"/>
    <w:tmpl w:val="4210F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C96831"/>
    <w:multiLevelType w:val="hybridMultilevel"/>
    <w:tmpl w:val="B66A6E9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4">
    <w:nsid w:val="4D3E7FC5"/>
    <w:multiLevelType w:val="hybridMultilevel"/>
    <w:tmpl w:val="EA521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8931E8"/>
    <w:multiLevelType w:val="hybridMultilevel"/>
    <w:tmpl w:val="7DD4A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4713BFB"/>
    <w:multiLevelType w:val="hybridMultilevel"/>
    <w:tmpl w:val="81621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EE108E"/>
    <w:multiLevelType w:val="hybridMultilevel"/>
    <w:tmpl w:val="8D881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3E3971"/>
    <w:multiLevelType w:val="hybridMultilevel"/>
    <w:tmpl w:val="D13EC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9D3693"/>
    <w:multiLevelType w:val="hybridMultilevel"/>
    <w:tmpl w:val="A1DAC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8B5A54"/>
    <w:multiLevelType w:val="hybridMultilevel"/>
    <w:tmpl w:val="325C8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F36291"/>
    <w:multiLevelType w:val="hybridMultilevel"/>
    <w:tmpl w:val="17B4C93C"/>
    <w:lvl w:ilvl="0" w:tplc="04090001">
      <w:start w:val="1"/>
      <w:numFmt w:val="bullet"/>
      <w:lvlText w:val=""/>
      <w:lvlJc w:val="left"/>
      <w:pPr>
        <w:ind w:left="720" w:hanging="360"/>
      </w:pPr>
      <w:rPr>
        <w:rFonts w:ascii="Symbol" w:hAnsi="Symbol" w:hint="default"/>
      </w:rPr>
    </w:lvl>
    <w:lvl w:ilvl="1" w:tplc="3976D74E">
      <w:start w:val="1"/>
      <w:numFmt w:val="bullet"/>
      <w:lvlText w:val="o"/>
      <w:lvlJc w:val="left"/>
      <w:pPr>
        <w:ind w:left="1440" w:hanging="360"/>
      </w:pPr>
      <w:rPr>
        <w:rFonts w:ascii="Courier New" w:hAnsi="Courier New" w:cs="Courier New" w:hint="default"/>
        <w:color w:val="auto"/>
        <w:sz w:val="20"/>
      </w:rPr>
    </w:lvl>
    <w:lvl w:ilvl="2" w:tplc="96E41DEA">
      <w:start w:val="1"/>
      <w:numFmt w:val="bullet"/>
      <w:lvlText w:val=""/>
      <w:lvlJc w:val="left"/>
      <w:pPr>
        <w:ind w:left="2160" w:hanging="360"/>
      </w:pPr>
      <w:rPr>
        <w:rFonts w:ascii="Wingdings" w:hAnsi="Wingdings" w:hint="default"/>
        <w:color w:val="auto"/>
        <w:sz w:val="20"/>
      </w:rPr>
    </w:lvl>
    <w:lvl w:ilvl="3" w:tplc="8CFACC46">
      <w:start w:val="1"/>
      <w:numFmt w:val="bullet"/>
      <w:lvlText w:val=""/>
      <w:lvlJc w:val="left"/>
      <w:pPr>
        <w:ind w:left="2880" w:hanging="360"/>
      </w:pPr>
      <w:rPr>
        <w:rFonts w:ascii="Symbol" w:hAnsi="Symbol" w:hint="default"/>
        <w:color w:val="auto"/>
        <w:sz w:val="18"/>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AA4DCF"/>
    <w:multiLevelType w:val="hybridMultilevel"/>
    <w:tmpl w:val="72709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BD0D67"/>
    <w:multiLevelType w:val="hybridMultilevel"/>
    <w:tmpl w:val="9D58C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6D4F46"/>
    <w:multiLevelType w:val="hybridMultilevel"/>
    <w:tmpl w:val="E5C67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D97B2E"/>
    <w:multiLevelType w:val="hybridMultilevel"/>
    <w:tmpl w:val="D55A85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2A039CB"/>
    <w:multiLevelType w:val="hybridMultilevel"/>
    <w:tmpl w:val="C39E3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C243BF"/>
    <w:multiLevelType w:val="hybridMultilevel"/>
    <w:tmpl w:val="5184B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B21AFB"/>
    <w:multiLevelType w:val="hybridMultilevel"/>
    <w:tmpl w:val="A8F67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0"/>
  </w:num>
  <w:num w:numId="4">
    <w:abstractNumId w:val="16"/>
  </w:num>
  <w:num w:numId="5">
    <w:abstractNumId w:val="3"/>
  </w:num>
  <w:num w:numId="6">
    <w:abstractNumId w:val="26"/>
  </w:num>
  <w:num w:numId="7">
    <w:abstractNumId w:val="24"/>
  </w:num>
  <w:num w:numId="8">
    <w:abstractNumId w:val="11"/>
  </w:num>
  <w:num w:numId="9">
    <w:abstractNumId w:val="2"/>
  </w:num>
  <w:num w:numId="10">
    <w:abstractNumId w:val="21"/>
  </w:num>
  <w:num w:numId="11">
    <w:abstractNumId w:val="1"/>
  </w:num>
  <w:num w:numId="12">
    <w:abstractNumId w:val="27"/>
  </w:num>
  <w:num w:numId="13">
    <w:abstractNumId w:val="6"/>
  </w:num>
  <w:num w:numId="14">
    <w:abstractNumId w:val="29"/>
  </w:num>
  <w:num w:numId="15">
    <w:abstractNumId w:val="33"/>
  </w:num>
  <w:num w:numId="16">
    <w:abstractNumId w:val="30"/>
  </w:num>
  <w:num w:numId="17">
    <w:abstractNumId w:val="28"/>
  </w:num>
  <w:num w:numId="18">
    <w:abstractNumId w:val="8"/>
  </w:num>
  <w:num w:numId="19">
    <w:abstractNumId w:val="19"/>
  </w:num>
  <w:num w:numId="20">
    <w:abstractNumId w:val="31"/>
  </w:num>
  <w:num w:numId="21">
    <w:abstractNumId w:val="7"/>
  </w:num>
  <w:num w:numId="22">
    <w:abstractNumId w:val="22"/>
  </w:num>
  <w:num w:numId="23">
    <w:abstractNumId w:val="32"/>
  </w:num>
  <w:num w:numId="24">
    <w:abstractNumId w:val="17"/>
  </w:num>
  <w:num w:numId="25">
    <w:abstractNumId w:val="25"/>
  </w:num>
  <w:num w:numId="26">
    <w:abstractNumId w:val="35"/>
  </w:num>
  <w:num w:numId="27">
    <w:abstractNumId w:val="9"/>
  </w:num>
  <w:num w:numId="28">
    <w:abstractNumId w:val="15"/>
  </w:num>
  <w:num w:numId="29">
    <w:abstractNumId w:val="36"/>
  </w:num>
  <w:num w:numId="30">
    <w:abstractNumId w:val="37"/>
  </w:num>
  <w:num w:numId="31">
    <w:abstractNumId w:val="13"/>
  </w:num>
  <w:num w:numId="32">
    <w:abstractNumId w:val="20"/>
  </w:num>
  <w:num w:numId="33">
    <w:abstractNumId w:val="18"/>
  </w:num>
  <w:num w:numId="34">
    <w:abstractNumId w:val="12"/>
  </w:num>
  <w:num w:numId="35">
    <w:abstractNumId w:val="34"/>
  </w:num>
  <w:num w:numId="36">
    <w:abstractNumId w:val="5"/>
  </w:num>
  <w:num w:numId="37">
    <w:abstractNumId w:val="23"/>
  </w:num>
  <w:num w:numId="38">
    <w:abstractNumId w:val="14"/>
  </w:num>
  <w:num w:numId="39">
    <w:abstractNumId w:val="3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427"/>
    <w:rsid w:val="00002D63"/>
    <w:rsid w:val="000106CD"/>
    <w:rsid w:val="0001176C"/>
    <w:rsid w:val="00014CC9"/>
    <w:rsid w:val="000206E0"/>
    <w:rsid w:val="0004014E"/>
    <w:rsid w:val="000407B2"/>
    <w:rsid w:val="000444BD"/>
    <w:rsid w:val="0005417D"/>
    <w:rsid w:val="000560C8"/>
    <w:rsid w:val="0005757E"/>
    <w:rsid w:val="00057983"/>
    <w:rsid w:val="00067106"/>
    <w:rsid w:val="0007534F"/>
    <w:rsid w:val="0007568C"/>
    <w:rsid w:val="000763F8"/>
    <w:rsid w:val="00077CDF"/>
    <w:rsid w:val="00077CF8"/>
    <w:rsid w:val="00081996"/>
    <w:rsid w:val="00082341"/>
    <w:rsid w:val="000A4F39"/>
    <w:rsid w:val="000A7B65"/>
    <w:rsid w:val="000B15F3"/>
    <w:rsid w:val="000B185E"/>
    <w:rsid w:val="000B7779"/>
    <w:rsid w:val="000C2C06"/>
    <w:rsid w:val="000C7CCA"/>
    <w:rsid w:val="000D2D23"/>
    <w:rsid w:val="000D2DB8"/>
    <w:rsid w:val="00101913"/>
    <w:rsid w:val="00106F14"/>
    <w:rsid w:val="001164B2"/>
    <w:rsid w:val="001173D8"/>
    <w:rsid w:val="001223BC"/>
    <w:rsid w:val="0012345C"/>
    <w:rsid w:val="00130840"/>
    <w:rsid w:val="00132E13"/>
    <w:rsid w:val="001340EF"/>
    <w:rsid w:val="00134FB1"/>
    <w:rsid w:val="0013608E"/>
    <w:rsid w:val="001415BC"/>
    <w:rsid w:val="00151128"/>
    <w:rsid w:val="0016075C"/>
    <w:rsid w:val="00163A71"/>
    <w:rsid w:val="001648CF"/>
    <w:rsid w:val="001840E7"/>
    <w:rsid w:val="001846D6"/>
    <w:rsid w:val="00187FD3"/>
    <w:rsid w:val="001A235D"/>
    <w:rsid w:val="001B2058"/>
    <w:rsid w:val="001B6D6E"/>
    <w:rsid w:val="001C152C"/>
    <w:rsid w:val="001C4338"/>
    <w:rsid w:val="001C5655"/>
    <w:rsid w:val="001C6ECD"/>
    <w:rsid w:val="001D37F3"/>
    <w:rsid w:val="001E25AD"/>
    <w:rsid w:val="001E45F1"/>
    <w:rsid w:val="001E5BF4"/>
    <w:rsid w:val="001F66BD"/>
    <w:rsid w:val="00211BCE"/>
    <w:rsid w:val="002132B4"/>
    <w:rsid w:val="00213FA7"/>
    <w:rsid w:val="00220C3E"/>
    <w:rsid w:val="00220E8F"/>
    <w:rsid w:val="00221D34"/>
    <w:rsid w:val="00230DDC"/>
    <w:rsid w:val="0023138F"/>
    <w:rsid w:val="0023152E"/>
    <w:rsid w:val="00235063"/>
    <w:rsid w:val="002372DA"/>
    <w:rsid w:val="00241B97"/>
    <w:rsid w:val="00245421"/>
    <w:rsid w:val="00245877"/>
    <w:rsid w:val="00245F33"/>
    <w:rsid w:val="00255366"/>
    <w:rsid w:val="0027179D"/>
    <w:rsid w:val="00280F69"/>
    <w:rsid w:val="00295A74"/>
    <w:rsid w:val="002974A1"/>
    <w:rsid w:val="002B359F"/>
    <w:rsid w:val="002B569F"/>
    <w:rsid w:val="002B5A11"/>
    <w:rsid w:val="002B61E9"/>
    <w:rsid w:val="002D1200"/>
    <w:rsid w:val="002D29DD"/>
    <w:rsid w:val="002D411C"/>
    <w:rsid w:val="002D4F8C"/>
    <w:rsid w:val="002D70CA"/>
    <w:rsid w:val="002E2ADB"/>
    <w:rsid w:val="002E6E87"/>
    <w:rsid w:val="002E7D00"/>
    <w:rsid w:val="002F2ACF"/>
    <w:rsid w:val="002F7303"/>
    <w:rsid w:val="002F760F"/>
    <w:rsid w:val="003076E4"/>
    <w:rsid w:val="00307FEC"/>
    <w:rsid w:val="003148AE"/>
    <w:rsid w:val="00316025"/>
    <w:rsid w:val="00353748"/>
    <w:rsid w:val="00364A67"/>
    <w:rsid w:val="00373FB6"/>
    <w:rsid w:val="003842FF"/>
    <w:rsid w:val="003905CC"/>
    <w:rsid w:val="003B2778"/>
    <w:rsid w:val="003C239A"/>
    <w:rsid w:val="003D0C52"/>
    <w:rsid w:val="003D147A"/>
    <w:rsid w:val="003E08F6"/>
    <w:rsid w:val="003F1DE9"/>
    <w:rsid w:val="003F275F"/>
    <w:rsid w:val="003F2ED7"/>
    <w:rsid w:val="003F7DA1"/>
    <w:rsid w:val="0041091B"/>
    <w:rsid w:val="00410AA0"/>
    <w:rsid w:val="00414693"/>
    <w:rsid w:val="004157B4"/>
    <w:rsid w:val="00420AF7"/>
    <w:rsid w:val="0043380D"/>
    <w:rsid w:val="00437694"/>
    <w:rsid w:val="004427D5"/>
    <w:rsid w:val="004431E1"/>
    <w:rsid w:val="004464EB"/>
    <w:rsid w:val="0046044B"/>
    <w:rsid w:val="00461D5E"/>
    <w:rsid w:val="00464A5B"/>
    <w:rsid w:val="00465113"/>
    <w:rsid w:val="00467218"/>
    <w:rsid w:val="00467510"/>
    <w:rsid w:val="00486877"/>
    <w:rsid w:val="00487BB9"/>
    <w:rsid w:val="00490D95"/>
    <w:rsid w:val="00497384"/>
    <w:rsid w:val="004A4436"/>
    <w:rsid w:val="004B11B8"/>
    <w:rsid w:val="004B22C8"/>
    <w:rsid w:val="004C5AA6"/>
    <w:rsid w:val="004D05A6"/>
    <w:rsid w:val="004D1C5A"/>
    <w:rsid w:val="004D2C32"/>
    <w:rsid w:val="004D3E92"/>
    <w:rsid w:val="004D4FAB"/>
    <w:rsid w:val="004E5321"/>
    <w:rsid w:val="004E5FD0"/>
    <w:rsid w:val="004F0B11"/>
    <w:rsid w:val="004F1443"/>
    <w:rsid w:val="005000E3"/>
    <w:rsid w:val="00500D63"/>
    <w:rsid w:val="00504666"/>
    <w:rsid w:val="0050696D"/>
    <w:rsid w:val="00507651"/>
    <w:rsid w:val="00507C26"/>
    <w:rsid w:val="005148B9"/>
    <w:rsid w:val="005151B5"/>
    <w:rsid w:val="00515F0D"/>
    <w:rsid w:val="00521331"/>
    <w:rsid w:val="005224E4"/>
    <w:rsid w:val="00524D80"/>
    <w:rsid w:val="00533DB4"/>
    <w:rsid w:val="00533F66"/>
    <w:rsid w:val="005344C3"/>
    <w:rsid w:val="0054172D"/>
    <w:rsid w:val="005427BC"/>
    <w:rsid w:val="00551B3B"/>
    <w:rsid w:val="005547D3"/>
    <w:rsid w:val="005556E6"/>
    <w:rsid w:val="00555E67"/>
    <w:rsid w:val="00556242"/>
    <w:rsid w:val="00560243"/>
    <w:rsid w:val="00565CAA"/>
    <w:rsid w:val="00567FB0"/>
    <w:rsid w:val="005825DF"/>
    <w:rsid w:val="00582B90"/>
    <w:rsid w:val="00583018"/>
    <w:rsid w:val="00584EDF"/>
    <w:rsid w:val="005B7228"/>
    <w:rsid w:val="005C134E"/>
    <w:rsid w:val="005D2E17"/>
    <w:rsid w:val="005D69E1"/>
    <w:rsid w:val="005E79D7"/>
    <w:rsid w:val="005F0001"/>
    <w:rsid w:val="006003E8"/>
    <w:rsid w:val="0060602B"/>
    <w:rsid w:val="00611D32"/>
    <w:rsid w:val="006272F0"/>
    <w:rsid w:val="006314F1"/>
    <w:rsid w:val="00647EA0"/>
    <w:rsid w:val="00650D11"/>
    <w:rsid w:val="0065110D"/>
    <w:rsid w:val="006618F8"/>
    <w:rsid w:val="0066498D"/>
    <w:rsid w:val="00672A39"/>
    <w:rsid w:val="00694B95"/>
    <w:rsid w:val="00697501"/>
    <w:rsid w:val="006A2FCE"/>
    <w:rsid w:val="006A3B3F"/>
    <w:rsid w:val="006B3D01"/>
    <w:rsid w:val="006B5427"/>
    <w:rsid w:val="006B67FC"/>
    <w:rsid w:val="006C05ED"/>
    <w:rsid w:val="006C6D65"/>
    <w:rsid w:val="006D6DD3"/>
    <w:rsid w:val="006D7143"/>
    <w:rsid w:val="006E038B"/>
    <w:rsid w:val="006E15FE"/>
    <w:rsid w:val="006E4AFA"/>
    <w:rsid w:val="006E6997"/>
    <w:rsid w:val="006E6C9E"/>
    <w:rsid w:val="006E7EB6"/>
    <w:rsid w:val="006F45A8"/>
    <w:rsid w:val="006F4F50"/>
    <w:rsid w:val="00702648"/>
    <w:rsid w:val="00702D05"/>
    <w:rsid w:val="00702D76"/>
    <w:rsid w:val="00715099"/>
    <w:rsid w:val="007176B7"/>
    <w:rsid w:val="00732207"/>
    <w:rsid w:val="00732AC7"/>
    <w:rsid w:val="00734F4F"/>
    <w:rsid w:val="007402E3"/>
    <w:rsid w:val="00742453"/>
    <w:rsid w:val="007462DC"/>
    <w:rsid w:val="00750D44"/>
    <w:rsid w:val="0075256C"/>
    <w:rsid w:val="007538AB"/>
    <w:rsid w:val="00767174"/>
    <w:rsid w:val="00770326"/>
    <w:rsid w:val="00770737"/>
    <w:rsid w:val="0077090B"/>
    <w:rsid w:val="0078496B"/>
    <w:rsid w:val="00785DD4"/>
    <w:rsid w:val="00786B79"/>
    <w:rsid w:val="00787434"/>
    <w:rsid w:val="00792FCE"/>
    <w:rsid w:val="00794C8E"/>
    <w:rsid w:val="007A7CF8"/>
    <w:rsid w:val="007B2FC0"/>
    <w:rsid w:val="007D728B"/>
    <w:rsid w:val="007F7242"/>
    <w:rsid w:val="0080208A"/>
    <w:rsid w:val="00805F0A"/>
    <w:rsid w:val="00812697"/>
    <w:rsid w:val="008258A6"/>
    <w:rsid w:val="008261A8"/>
    <w:rsid w:val="00830340"/>
    <w:rsid w:val="0083179E"/>
    <w:rsid w:val="008326EB"/>
    <w:rsid w:val="00835632"/>
    <w:rsid w:val="008544B0"/>
    <w:rsid w:val="008622D0"/>
    <w:rsid w:val="00862EB5"/>
    <w:rsid w:val="00876892"/>
    <w:rsid w:val="00876FF1"/>
    <w:rsid w:val="00877593"/>
    <w:rsid w:val="00882540"/>
    <w:rsid w:val="00890CCC"/>
    <w:rsid w:val="00895731"/>
    <w:rsid w:val="008A13AD"/>
    <w:rsid w:val="008B27D3"/>
    <w:rsid w:val="008C5A94"/>
    <w:rsid w:val="008C5B46"/>
    <w:rsid w:val="008E0F16"/>
    <w:rsid w:val="008E3BA4"/>
    <w:rsid w:val="00906073"/>
    <w:rsid w:val="00916A39"/>
    <w:rsid w:val="00917CD7"/>
    <w:rsid w:val="0092015D"/>
    <w:rsid w:val="00931B8A"/>
    <w:rsid w:val="009341F8"/>
    <w:rsid w:val="0094226C"/>
    <w:rsid w:val="009422E1"/>
    <w:rsid w:val="00960E81"/>
    <w:rsid w:val="0096486E"/>
    <w:rsid w:val="009935F4"/>
    <w:rsid w:val="009A2030"/>
    <w:rsid w:val="009B2057"/>
    <w:rsid w:val="009B298C"/>
    <w:rsid w:val="009B6C16"/>
    <w:rsid w:val="009C31DF"/>
    <w:rsid w:val="009D683A"/>
    <w:rsid w:val="009E01C5"/>
    <w:rsid w:val="009F0C65"/>
    <w:rsid w:val="00A04EC9"/>
    <w:rsid w:val="00A054E4"/>
    <w:rsid w:val="00A05614"/>
    <w:rsid w:val="00A11B33"/>
    <w:rsid w:val="00A156BB"/>
    <w:rsid w:val="00A27FD9"/>
    <w:rsid w:val="00A403FA"/>
    <w:rsid w:val="00A438BE"/>
    <w:rsid w:val="00A54007"/>
    <w:rsid w:val="00A56809"/>
    <w:rsid w:val="00A6049E"/>
    <w:rsid w:val="00A60793"/>
    <w:rsid w:val="00A61363"/>
    <w:rsid w:val="00A62E36"/>
    <w:rsid w:val="00A6350F"/>
    <w:rsid w:val="00A64017"/>
    <w:rsid w:val="00A651C6"/>
    <w:rsid w:val="00A7112F"/>
    <w:rsid w:val="00A824BF"/>
    <w:rsid w:val="00A827CE"/>
    <w:rsid w:val="00A8656B"/>
    <w:rsid w:val="00A90F4C"/>
    <w:rsid w:val="00AA1410"/>
    <w:rsid w:val="00AA79C2"/>
    <w:rsid w:val="00AC4A99"/>
    <w:rsid w:val="00AC7B09"/>
    <w:rsid w:val="00AD62A9"/>
    <w:rsid w:val="00AD7095"/>
    <w:rsid w:val="00AE580A"/>
    <w:rsid w:val="00AF469B"/>
    <w:rsid w:val="00B17F13"/>
    <w:rsid w:val="00B20819"/>
    <w:rsid w:val="00B2258A"/>
    <w:rsid w:val="00B27026"/>
    <w:rsid w:val="00B275EB"/>
    <w:rsid w:val="00B312D4"/>
    <w:rsid w:val="00B4128E"/>
    <w:rsid w:val="00B41621"/>
    <w:rsid w:val="00B427B0"/>
    <w:rsid w:val="00B509F8"/>
    <w:rsid w:val="00B54E0E"/>
    <w:rsid w:val="00B64344"/>
    <w:rsid w:val="00B766B0"/>
    <w:rsid w:val="00B912D7"/>
    <w:rsid w:val="00B919E5"/>
    <w:rsid w:val="00B97BA6"/>
    <w:rsid w:val="00BA0020"/>
    <w:rsid w:val="00BA6522"/>
    <w:rsid w:val="00BA6FDF"/>
    <w:rsid w:val="00BB1B14"/>
    <w:rsid w:val="00BB1E92"/>
    <w:rsid w:val="00BB4DBF"/>
    <w:rsid w:val="00BB68B0"/>
    <w:rsid w:val="00BC0F60"/>
    <w:rsid w:val="00BC2BBE"/>
    <w:rsid w:val="00BC32A6"/>
    <w:rsid w:val="00BC5C06"/>
    <w:rsid w:val="00BD0A9A"/>
    <w:rsid w:val="00BD687A"/>
    <w:rsid w:val="00BE0ACC"/>
    <w:rsid w:val="00BE15C0"/>
    <w:rsid w:val="00BE4457"/>
    <w:rsid w:val="00BE4AEC"/>
    <w:rsid w:val="00BE7185"/>
    <w:rsid w:val="00BE7C22"/>
    <w:rsid w:val="00BF1893"/>
    <w:rsid w:val="00C173DF"/>
    <w:rsid w:val="00C246A8"/>
    <w:rsid w:val="00C30499"/>
    <w:rsid w:val="00C36C9A"/>
    <w:rsid w:val="00C37BD5"/>
    <w:rsid w:val="00C50C95"/>
    <w:rsid w:val="00C51081"/>
    <w:rsid w:val="00C51748"/>
    <w:rsid w:val="00C545BB"/>
    <w:rsid w:val="00C55598"/>
    <w:rsid w:val="00C668DD"/>
    <w:rsid w:val="00C67C28"/>
    <w:rsid w:val="00C71E95"/>
    <w:rsid w:val="00C769D0"/>
    <w:rsid w:val="00C77C02"/>
    <w:rsid w:val="00C849BA"/>
    <w:rsid w:val="00C92F70"/>
    <w:rsid w:val="00CB2E10"/>
    <w:rsid w:val="00CB6B2C"/>
    <w:rsid w:val="00CB7190"/>
    <w:rsid w:val="00CC71F2"/>
    <w:rsid w:val="00CD5115"/>
    <w:rsid w:val="00CD5FDF"/>
    <w:rsid w:val="00CE72B4"/>
    <w:rsid w:val="00CF4047"/>
    <w:rsid w:val="00D118B9"/>
    <w:rsid w:val="00D1589C"/>
    <w:rsid w:val="00D236CC"/>
    <w:rsid w:val="00D44313"/>
    <w:rsid w:val="00D52996"/>
    <w:rsid w:val="00D54822"/>
    <w:rsid w:val="00D65911"/>
    <w:rsid w:val="00D81DB5"/>
    <w:rsid w:val="00D86E00"/>
    <w:rsid w:val="00DA26FB"/>
    <w:rsid w:val="00DA5957"/>
    <w:rsid w:val="00DB2CD7"/>
    <w:rsid w:val="00DC7D66"/>
    <w:rsid w:val="00DE14D8"/>
    <w:rsid w:val="00DF4E50"/>
    <w:rsid w:val="00DF6FE5"/>
    <w:rsid w:val="00E04776"/>
    <w:rsid w:val="00E1049F"/>
    <w:rsid w:val="00E1277F"/>
    <w:rsid w:val="00E12CB7"/>
    <w:rsid w:val="00E200C4"/>
    <w:rsid w:val="00E30242"/>
    <w:rsid w:val="00E43CA3"/>
    <w:rsid w:val="00E60D3C"/>
    <w:rsid w:val="00E62B08"/>
    <w:rsid w:val="00E76FED"/>
    <w:rsid w:val="00E8051C"/>
    <w:rsid w:val="00E82307"/>
    <w:rsid w:val="00E90371"/>
    <w:rsid w:val="00E95B07"/>
    <w:rsid w:val="00E95FDA"/>
    <w:rsid w:val="00EA0686"/>
    <w:rsid w:val="00EB2EC9"/>
    <w:rsid w:val="00EB4C8E"/>
    <w:rsid w:val="00EC4C84"/>
    <w:rsid w:val="00ED78FB"/>
    <w:rsid w:val="00EE0530"/>
    <w:rsid w:val="00EE162E"/>
    <w:rsid w:val="00EF48A4"/>
    <w:rsid w:val="00F004EB"/>
    <w:rsid w:val="00F01152"/>
    <w:rsid w:val="00F01660"/>
    <w:rsid w:val="00F06DB4"/>
    <w:rsid w:val="00F15CFE"/>
    <w:rsid w:val="00F20F5A"/>
    <w:rsid w:val="00F24499"/>
    <w:rsid w:val="00F25143"/>
    <w:rsid w:val="00F314DC"/>
    <w:rsid w:val="00F31ACE"/>
    <w:rsid w:val="00F3389D"/>
    <w:rsid w:val="00F35C18"/>
    <w:rsid w:val="00F37115"/>
    <w:rsid w:val="00F4035B"/>
    <w:rsid w:val="00F4141A"/>
    <w:rsid w:val="00F425D5"/>
    <w:rsid w:val="00F43010"/>
    <w:rsid w:val="00F440C7"/>
    <w:rsid w:val="00F6207D"/>
    <w:rsid w:val="00F6597B"/>
    <w:rsid w:val="00F71150"/>
    <w:rsid w:val="00F7276C"/>
    <w:rsid w:val="00F8762E"/>
    <w:rsid w:val="00F90634"/>
    <w:rsid w:val="00F932AD"/>
    <w:rsid w:val="00F942ED"/>
    <w:rsid w:val="00F94974"/>
    <w:rsid w:val="00FA12F4"/>
    <w:rsid w:val="00FA374E"/>
    <w:rsid w:val="00FA3F34"/>
    <w:rsid w:val="00FA3FF5"/>
    <w:rsid w:val="00FB7B55"/>
    <w:rsid w:val="00FC1F55"/>
    <w:rsid w:val="00FC5078"/>
    <w:rsid w:val="00FC7BDB"/>
    <w:rsid w:val="00FC7EC7"/>
    <w:rsid w:val="00FD41FF"/>
    <w:rsid w:val="00FD4BB3"/>
    <w:rsid w:val="00FD6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4C8E"/>
    <w:pPr>
      <w:keepNext/>
      <w:keepLines/>
      <w:spacing w:before="120" w:after="0" w:line="240" w:lineRule="auto"/>
      <w:outlineLvl w:val="0"/>
    </w:pPr>
    <w:rPr>
      <w:rFonts w:ascii="Constantia" w:eastAsiaTheme="majorEastAsia" w:hAnsi="Constantia" w:cstheme="majorBidi"/>
      <w:b/>
      <w:bCs/>
      <w:color w:val="000000" w:themeColor="text1"/>
      <w:sz w:val="28"/>
      <w:szCs w:val="28"/>
    </w:rPr>
  </w:style>
  <w:style w:type="paragraph" w:styleId="Heading2">
    <w:name w:val="heading 2"/>
    <w:basedOn w:val="Normal"/>
    <w:next w:val="Normal"/>
    <w:link w:val="Heading2Char"/>
    <w:uiPriority w:val="9"/>
    <w:unhideWhenUsed/>
    <w:qFormat/>
    <w:rsid w:val="00BE15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3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6B5427"/>
    <w:pPr>
      <w:numPr>
        <w:numId w:val="1"/>
      </w:numPr>
      <w:contextualSpacing/>
    </w:pPr>
  </w:style>
  <w:style w:type="paragraph" w:styleId="ListParagraph">
    <w:name w:val="List Paragraph"/>
    <w:basedOn w:val="Normal"/>
    <w:uiPriority w:val="34"/>
    <w:qFormat/>
    <w:rsid w:val="00E43CA3"/>
    <w:pPr>
      <w:ind w:left="720"/>
      <w:contextualSpacing/>
    </w:pPr>
  </w:style>
  <w:style w:type="character" w:styleId="Hyperlink">
    <w:name w:val="Hyperlink"/>
    <w:basedOn w:val="DefaultParagraphFont"/>
    <w:uiPriority w:val="99"/>
    <w:unhideWhenUsed/>
    <w:rsid w:val="00E95FDA"/>
    <w:rPr>
      <w:color w:val="0000FF" w:themeColor="hyperlink"/>
      <w:u w:val="single"/>
    </w:rPr>
  </w:style>
  <w:style w:type="character" w:styleId="FollowedHyperlink">
    <w:name w:val="FollowedHyperlink"/>
    <w:basedOn w:val="DefaultParagraphFont"/>
    <w:uiPriority w:val="99"/>
    <w:semiHidden/>
    <w:unhideWhenUsed/>
    <w:rsid w:val="0023152E"/>
    <w:rPr>
      <w:color w:val="800080" w:themeColor="followedHyperlink"/>
      <w:u w:val="single"/>
    </w:rPr>
  </w:style>
  <w:style w:type="paragraph" w:styleId="Header">
    <w:name w:val="header"/>
    <w:basedOn w:val="Normal"/>
    <w:link w:val="HeaderChar"/>
    <w:unhideWhenUsed/>
    <w:rsid w:val="00EB4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C8E"/>
  </w:style>
  <w:style w:type="paragraph" w:styleId="Footer">
    <w:name w:val="footer"/>
    <w:basedOn w:val="Normal"/>
    <w:link w:val="FooterChar"/>
    <w:uiPriority w:val="99"/>
    <w:unhideWhenUsed/>
    <w:rsid w:val="00EB4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C8E"/>
  </w:style>
  <w:style w:type="paragraph" w:styleId="BalloonText">
    <w:name w:val="Balloon Text"/>
    <w:basedOn w:val="Normal"/>
    <w:link w:val="BalloonTextChar"/>
    <w:uiPriority w:val="99"/>
    <w:semiHidden/>
    <w:unhideWhenUsed/>
    <w:rsid w:val="00EB4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C8E"/>
    <w:rPr>
      <w:rFonts w:ascii="Tahoma" w:hAnsi="Tahoma" w:cs="Tahoma"/>
      <w:sz w:val="16"/>
      <w:szCs w:val="16"/>
    </w:rPr>
  </w:style>
  <w:style w:type="character" w:customStyle="1" w:styleId="Heading1Char">
    <w:name w:val="Heading 1 Char"/>
    <w:basedOn w:val="DefaultParagraphFont"/>
    <w:link w:val="Heading1"/>
    <w:uiPriority w:val="9"/>
    <w:rsid w:val="00EB4C8E"/>
    <w:rPr>
      <w:rFonts w:ascii="Constantia" w:eastAsiaTheme="majorEastAsia" w:hAnsi="Constantia" w:cstheme="majorBidi"/>
      <w:b/>
      <w:bCs/>
      <w:color w:val="000000" w:themeColor="text1"/>
      <w:sz w:val="28"/>
      <w:szCs w:val="28"/>
    </w:rPr>
  </w:style>
  <w:style w:type="character" w:styleId="CommentReference">
    <w:name w:val="annotation reference"/>
    <w:basedOn w:val="DefaultParagraphFont"/>
    <w:uiPriority w:val="99"/>
    <w:semiHidden/>
    <w:unhideWhenUsed/>
    <w:rsid w:val="00EB4C8E"/>
    <w:rPr>
      <w:sz w:val="16"/>
      <w:szCs w:val="16"/>
    </w:rPr>
  </w:style>
  <w:style w:type="paragraph" w:styleId="CommentText">
    <w:name w:val="annotation text"/>
    <w:basedOn w:val="Normal"/>
    <w:link w:val="CommentTextChar"/>
    <w:uiPriority w:val="99"/>
    <w:semiHidden/>
    <w:unhideWhenUsed/>
    <w:rsid w:val="00EB4C8E"/>
    <w:pPr>
      <w:spacing w:after="0" w:line="240" w:lineRule="auto"/>
    </w:pPr>
    <w:rPr>
      <w:rFonts w:ascii="Constantia" w:hAnsi="Constantia"/>
      <w:sz w:val="20"/>
      <w:szCs w:val="20"/>
    </w:rPr>
  </w:style>
  <w:style w:type="character" w:customStyle="1" w:styleId="CommentTextChar">
    <w:name w:val="Comment Text Char"/>
    <w:basedOn w:val="DefaultParagraphFont"/>
    <w:link w:val="CommentText"/>
    <w:uiPriority w:val="99"/>
    <w:semiHidden/>
    <w:rsid w:val="00EB4C8E"/>
    <w:rPr>
      <w:rFonts w:ascii="Constantia" w:hAnsi="Constantia"/>
      <w:sz w:val="20"/>
      <w:szCs w:val="20"/>
    </w:rPr>
  </w:style>
  <w:style w:type="character" w:styleId="Strong">
    <w:name w:val="Strong"/>
    <w:basedOn w:val="DefaultParagraphFont"/>
    <w:uiPriority w:val="22"/>
    <w:qFormat/>
    <w:rsid w:val="005344C3"/>
    <w:rPr>
      <w:b/>
      <w:bCs/>
    </w:rPr>
  </w:style>
  <w:style w:type="character" w:customStyle="1" w:styleId="Heading2Char">
    <w:name w:val="Heading 2 Char"/>
    <w:basedOn w:val="DefaultParagraphFont"/>
    <w:link w:val="Heading2"/>
    <w:uiPriority w:val="9"/>
    <w:rsid w:val="00BE15C0"/>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BE15C0"/>
    <w:pPr>
      <w:numPr>
        <w:ilvl w:val="1"/>
      </w:numPr>
      <w:spacing w:before="240" w:after="120" w:line="240" w:lineRule="auto"/>
    </w:pPr>
    <w:rPr>
      <w:rFonts w:asciiTheme="majorHAnsi" w:eastAsiaTheme="majorEastAsia" w:hAnsiTheme="majorHAnsi" w:cstheme="majorBidi"/>
      <w:b/>
      <w:i/>
      <w:iCs/>
      <w:color w:val="17365D" w:themeColor="text2" w:themeShade="BF"/>
      <w:spacing w:val="15"/>
      <w:szCs w:val="24"/>
    </w:rPr>
  </w:style>
  <w:style w:type="character" w:customStyle="1" w:styleId="SubtitleChar">
    <w:name w:val="Subtitle Char"/>
    <w:basedOn w:val="DefaultParagraphFont"/>
    <w:link w:val="Subtitle"/>
    <w:uiPriority w:val="11"/>
    <w:rsid w:val="00BE15C0"/>
    <w:rPr>
      <w:rFonts w:asciiTheme="majorHAnsi" w:eastAsiaTheme="majorEastAsia" w:hAnsiTheme="majorHAnsi" w:cstheme="majorBidi"/>
      <w:b/>
      <w:i/>
      <w:iCs/>
      <w:color w:val="17365D" w:themeColor="text2" w:themeShade="BF"/>
      <w:spacing w:val="15"/>
      <w:szCs w:val="24"/>
    </w:rPr>
  </w:style>
  <w:style w:type="paragraph" w:styleId="TOCHeading">
    <w:name w:val="TOC Heading"/>
    <w:basedOn w:val="Heading1"/>
    <w:next w:val="Normal"/>
    <w:uiPriority w:val="39"/>
    <w:semiHidden/>
    <w:unhideWhenUsed/>
    <w:qFormat/>
    <w:rsid w:val="00B27026"/>
    <w:pPr>
      <w:spacing w:before="480" w:line="276" w:lineRule="auto"/>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B27026"/>
    <w:pPr>
      <w:spacing w:after="100"/>
    </w:pPr>
  </w:style>
  <w:style w:type="paragraph" w:styleId="TOC2">
    <w:name w:val="toc 2"/>
    <w:basedOn w:val="Normal"/>
    <w:next w:val="Normal"/>
    <w:autoRedefine/>
    <w:uiPriority w:val="39"/>
    <w:unhideWhenUsed/>
    <w:rsid w:val="00B27026"/>
    <w:pPr>
      <w:spacing w:after="100"/>
      <w:ind w:left="220"/>
    </w:pPr>
  </w:style>
  <w:style w:type="character" w:customStyle="1" w:styleId="Heading3Char">
    <w:name w:val="Heading 3 Char"/>
    <w:basedOn w:val="DefaultParagraphFont"/>
    <w:link w:val="Heading3"/>
    <w:uiPriority w:val="9"/>
    <w:rsid w:val="006003E8"/>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6003E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4C8E"/>
    <w:pPr>
      <w:keepNext/>
      <w:keepLines/>
      <w:spacing w:before="120" w:after="0" w:line="240" w:lineRule="auto"/>
      <w:outlineLvl w:val="0"/>
    </w:pPr>
    <w:rPr>
      <w:rFonts w:ascii="Constantia" w:eastAsiaTheme="majorEastAsia" w:hAnsi="Constantia" w:cstheme="majorBidi"/>
      <w:b/>
      <w:bCs/>
      <w:color w:val="000000" w:themeColor="text1"/>
      <w:sz w:val="28"/>
      <w:szCs w:val="28"/>
    </w:rPr>
  </w:style>
  <w:style w:type="paragraph" w:styleId="Heading2">
    <w:name w:val="heading 2"/>
    <w:basedOn w:val="Normal"/>
    <w:next w:val="Normal"/>
    <w:link w:val="Heading2Char"/>
    <w:uiPriority w:val="9"/>
    <w:unhideWhenUsed/>
    <w:qFormat/>
    <w:rsid w:val="00BE15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3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6B5427"/>
    <w:pPr>
      <w:numPr>
        <w:numId w:val="1"/>
      </w:numPr>
      <w:contextualSpacing/>
    </w:pPr>
  </w:style>
  <w:style w:type="paragraph" w:styleId="ListParagraph">
    <w:name w:val="List Paragraph"/>
    <w:basedOn w:val="Normal"/>
    <w:uiPriority w:val="34"/>
    <w:qFormat/>
    <w:rsid w:val="00E43CA3"/>
    <w:pPr>
      <w:ind w:left="720"/>
      <w:contextualSpacing/>
    </w:pPr>
  </w:style>
  <w:style w:type="character" w:styleId="Hyperlink">
    <w:name w:val="Hyperlink"/>
    <w:basedOn w:val="DefaultParagraphFont"/>
    <w:uiPriority w:val="99"/>
    <w:unhideWhenUsed/>
    <w:rsid w:val="00E95FDA"/>
    <w:rPr>
      <w:color w:val="0000FF" w:themeColor="hyperlink"/>
      <w:u w:val="single"/>
    </w:rPr>
  </w:style>
  <w:style w:type="character" w:styleId="FollowedHyperlink">
    <w:name w:val="FollowedHyperlink"/>
    <w:basedOn w:val="DefaultParagraphFont"/>
    <w:uiPriority w:val="99"/>
    <w:semiHidden/>
    <w:unhideWhenUsed/>
    <w:rsid w:val="0023152E"/>
    <w:rPr>
      <w:color w:val="800080" w:themeColor="followedHyperlink"/>
      <w:u w:val="single"/>
    </w:rPr>
  </w:style>
  <w:style w:type="paragraph" w:styleId="Header">
    <w:name w:val="header"/>
    <w:basedOn w:val="Normal"/>
    <w:link w:val="HeaderChar"/>
    <w:unhideWhenUsed/>
    <w:rsid w:val="00EB4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C8E"/>
  </w:style>
  <w:style w:type="paragraph" w:styleId="Footer">
    <w:name w:val="footer"/>
    <w:basedOn w:val="Normal"/>
    <w:link w:val="FooterChar"/>
    <w:uiPriority w:val="99"/>
    <w:unhideWhenUsed/>
    <w:rsid w:val="00EB4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C8E"/>
  </w:style>
  <w:style w:type="paragraph" w:styleId="BalloonText">
    <w:name w:val="Balloon Text"/>
    <w:basedOn w:val="Normal"/>
    <w:link w:val="BalloonTextChar"/>
    <w:uiPriority w:val="99"/>
    <w:semiHidden/>
    <w:unhideWhenUsed/>
    <w:rsid w:val="00EB4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C8E"/>
    <w:rPr>
      <w:rFonts w:ascii="Tahoma" w:hAnsi="Tahoma" w:cs="Tahoma"/>
      <w:sz w:val="16"/>
      <w:szCs w:val="16"/>
    </w:rPr>
  </w:style>
  <w:style w:type="character" w:customStyle="1" w:styleId="Heading1Char">
    <w:name w:val="Heading 1 Char"/>
    <w:basedOn w:val="DefaultParagraphFont"/>
    <w:link w:val="Heading1"/>
    <w:uiPriority w:val="9"/>
    <w:rsid w:val="00EB4C8E"/>
    <w:rPr>
      <w:rFonts w:ascii="Constantia" w:eastAsiaTheme="majorEastAsia" w:hAnsi="Constantia" w:cstheme="majorBidi"/>
      <w:b/>
      <w:bCs/>
      <w:color w:val="000000" w:themeColor="text1"/>
      <w:sz w:val="28"/>
      <w:szCs w:val="28"/>
    </w:rPr>
  </w:style>
  <w:style w:type="character" w:styleId="CommentReference">
    <w:name w:val="annotation reference"/>
    <w:basedOn w:val="DefaultParagraphFont"/>
    <w:uiPriority w:val="99"/>
    <w:semiHidden/>
    <w:unhideWhenUsed/>
    <w:rsid w:val="00EB4C8E"/>
    <w:rPr>
      <w:sz w:val="16"/>
      <w:szCs w:val="16"/>
    </w:rPr>
  </w:style>
  <w:style w:type="paragraph" w:styleId="CommentText">
    <w:name w:val="annotation text"/>
    <w:basedOn w:val="Normal"/>
    <w:link w:val="CommentTextChar"/>
    <w:uiPriority w:val="99"/>
    <w:semiHidden/>
    <w:unhideWhenUsed/>
    <w:rsid w:val="00EB4C8E"/>
    <w:pPr>
      <w:spacing w:after="0" w:line="240" w:lineRule="auto"/>
    </w:pPr>
    <w:rPr>
      <w:rFonts w:ascii="Constantia" w:hAnsi="Constantia"/>
      <w:sz w:val="20"/>
      <w:szCs w:val="20"/>
    </w:rPr>
  </w:style>
  <w:style w:type="character" w:customStyle="1" w:styleId="CommentTextChar">
    <w:name w:val="Comment Text Char"/>
    <w:basedOn w:val="DefaultParagraphFont"/>
    <w:link w:val="CommentText"/>
    <w:uiPriority w:val="99"/>
    <w:semiHidden/>
    <w:rsid w:val="00EB4C8E"/>
    <w:rPr>
      <w:rFonts w:ascii="Constantia" w:hAnsi="Constantia"/>
      <w:sz w:val="20"/>
      <w:szCs w:val="20"/>
    </w:rPr>
  </w:style>
  <w:style w:type="character" w:styleId="Strong">
    <w:name w:val="Strong"/>
    <w:basedOn w:val="DefaultParagraphFont"/>
    <w:uiPriority w:val="22"/>
    <w:qFormat/>
    <w:rsid w:val="005344C3"/>
    <w:rPr>
      <w:b/>
      <w:bCs/>
    </w:rPr>
  </w:style>
  <w:style w:type="character" w:customStyle="1" w:styleId="Heading2Char">
    <w:name w:val="Heading 2 Char"/>
    <w:basedOn w:val="DefaultParagraphFont"/>
    <w:link w:val="Heading2"/>
    <w:uiPriority w:val="9"/>
    <w:rsid w:val="00BE15C0"/>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BE15C0"/>
    <w:pPr>
      <w:numPr>
        <w:ilvl w:val="1"/>
      </w:numPr>
      <w:spacing w:before="240" w:after="120" w:line="240" w:lineRule="auto"/>
    </w:pPr>
    <w:rPr>
      <w:rFonts w:asciiTheme="majorHAnsi" w:eastAsiaTheme="majorEastAsia" w:hAnsiTheme="majorHAnsi" w:cstheme="majorBidi"/>
      <w:b/>
      <w:i/>
      <w:iCs/>
      <w:color w:val="17365D" w:themeColor="text2" w:themeShade="BF"/>
      <w:spacing w:val="15"/>
      <w:szCs w:val="24"/>
    </w:rPr>
  </w:style>
  <w:style w:type="character" w:customStyle="1" w:styleId="SubtitleChar">
    <w:name w:val="Subtitle Char"/>
    <w:basedOn w:val="DefaultParagraphFont"/>
    <w:link w:val="Subtitle"/>
    <w:uiPriority w:val="11"/>
    <w:rsid w:val="00BE15C0"/>
    <w:rPr>
      <w:rFonts w:asciiTheme="majorHAnsi" w:eastAsiaTheme="majorEastAsia" w:hAnsiTheme="majorHAnsi" w:cstheme="majorBidi"/>
      <w:b/>
      <w:i/>
      <w:iCs/>
      <w:color w:val="17365D" w:themeColor="text2" w:themeShade="BF"/>
      <w:spacing w:val="15"/>
      <w:szCs w:val="24"/>
    </w:rPr>
  </w:style>
  <w:style w:type="paragraph" w:styleId="TOCHeading">
    <w:name w:val="TOC Heading"/>
    <w:basedOn w:val="Heading1"/>
    <w:next w:val="Normal"/>
    <w:uiPriority w:val="39"/>
    <w:semiHidden/>
    <w:unhideWhenUsed/>
    <w:qFormat/>
    <w:rsid w:val="00B27026"/>
    <w:pPr>
      <w:spacing w:before="480" w:line="276" w:lineRule="auto"/>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B27026"/>
    <w:pPr>
      <w:spacing w:after="100"/>
    </w:pPr>
  </w:style>
  <w:style w:type="paragraph" w:styleId="TOC2">
    <w:name w:val="toc 2"/>
    <w:basedOn w:val="Normal"/>
    <w:next w:val="Normal"/>
    <w:autoRedefine/>
    <w:uiPriority w:val="39"/>
    <w:unhideWhenUsed/>
    <w:rsid w:val="00B27026"/>
    <w:pPr>
      <w:spacing w:after="100"/>
      <w:ind w:left="220"/>
    </w:pPr>
  </w:style>
  <w:style w:type="character" w:customStyle="1" w:styleId="Heading3Char">
    <w:name w:val="Heading 3 Char"/>
    <w:basedOn w:val="DefaultParagraphFont"/>
    <w:link w:val="Heading3"/>
    <w:uiPriority w:val="9"/>
    <w:rsid w:val="006003E8"/>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6003E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896665">
      <w:bodyDiv w:val="1"/>
      <w:marLeft w:val="0"/>
      <w:marRight w:val="0"/>
      <w:marTop w:val="0"/>
      <w:marBottom w:val="0"/>
      <w:divBdr>
        <w:top w:val="none" w:sz="0" w:space="0" w:color="auto"/>
        <w:left w:val="none" w:sz="0" w:space="0" w:color="auto"/>
        <w:bottom w:val="none" w:sz="0" w:space="0" w:color="auto"/>
        <w:right w:val="none" w:sz="0" w:space="0" w:color="auto"/>
      </w:divBdr>
      <w:divsChild>
        <w:div w:id="1170758295">
          <w:marLeft w:val="0"/>
          <w:marRight w:val="0"/>
          <w:marTop w:val="0"/>
          <w:marBottom w:val="0"/>
          <w:divBdr>
            <w:top w:val="none" w:sz="0" w:space="0" w:color="auto"/>
            <w:left w:val="none" w:sz="0" w:space="0" w:color="auto"/>
            <w:bottom w:val="none" w:sz="0" w:space="0" w:color="auto"/>
            <w:right w:val="none" w:sz="0" w:space="0" w:color="auto"/>
          </w:divBdr>
        </w:div>
        <w:div w:id="1361467769">
          <w:marLeft w:val="45"/>
          <w:marRight w:val="45"/>
          <w:marTop w:val="15"/>
          <w:marBottom w:val="0"/>
          <w:divBdr>
            <w:top w:val="none" w:sz="0" w:space="0" w:color="auto"/>
            <w:left w:val="none" w:sz="0" w:space="0" w:color="auto"/>
            <w:bottom w:val="none" w:sz="0" w:space="0" w:color="auto"/>
            <w:right w:val="none" w:sz="0" w:space="0" w:color="auto"/>
          </w:divBdr>
          <w:divsChild>
            <w:div w:id="4115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7213">
      <w:bodyDiv w:val="1"/>
      <w:marLeft w:val="0"/>
      <w:marRight w:val="0"/>
      <w:marTop w:val="0"/>
      <w:marBottom w:val="0"/>
      <w:divBdr>
        <w:top w:val="none" w:sz="0" w:space="0" w:color="auto"/>
        <w:left w:val="none" w:sz="0" w:space="0" w:color="auto"/>
        <w:bottom w:val="none" w:sz="0" w:space="0" w:color="auto"/>
        <w:right w:val="none" w:sz="0" w:space="0" w:color="auto"/>
      </w:divBdr>
      <w:divsChild>
        <w:div w:id="2004431502">
          <w:marLeft w:val="720"/>
          <w:marRight w:val="0"/>
          <w:marTop w:val="96"/>
          <w:marBottom w:val="0"/>
          <w:divBdr>
            <w:top w:val="none" w:sz="0" w:space="0" w:color="auto"/>
            <w:left w:val="none" w:sz="0" w:space="0" w:color="auto"/>
            <w:bottom w:val="none" w:sz="0" w:space="0" w:color="auto"/>
            <w:right w:val="none" w:sz="0" w:space="0" w:color="auto"/>
          </w:divBdr>
        </w:div>
      </w:divsChild>
    </w:div>
    <w:div w:id="811142142">
      <w:bodyDiv w:val="1"/>
      <w:marLeft w:val="0"/>
      <w:marRight w:val="0"/>
      <w:marTop w:val="0"/>
      <w:marBottom w:val="0"/>
      <w:divBdr>
        <w:top w:val="none" w:sz="0" w:space="0" w:color="auto"/>
        <w:left w:val="none" w:sz="0" w:space="0" w:color="auto"/>
        <w:bottom w:val="none" w:sz="0" w:space="0" w:color="auto"/>
        <w:right w:val="none" w:sz="0" w:space="0" w:color="auto"/>
      </w:divBdr>
      <w:divsChild>
        <w:div w:id="1689528176">
          <w:marLeft w:val="0"/>
          <w:marRight w:val="0"/>
          <w:marTop w:val="0"/>
          <w:marBottom w:val="0"/>
          <w:divBdr>
            <w:top w:val="none" w:sz="0" w:space="0" w:color="auto"/>
            <w:left w:val="none" w:sz="0" w:space="0" w:color="auto"/>
            <w:bottom w:val="none" w:sz="0" w:space="0" w:color="auto"/>
            <w:right w:val="none" w:sz="0" w:space="0" w:color="auto"/>
          </w:divBdr>
        </w:div>
        <w:div w:id="1374693667">
          <w:marLeft w:val="45"/>
          <w:marRight w:val="45"/>
          <w:marTop w:val="15"/>
          <w:marBottom w:val="0"/>
          <w:divBdr>
            <w:top w:val="none" w:sz="0" w:space="0" w:color="auto"/>
            <w:left w:val="none" w:sz="0" w:space="0" w:color="auto"/>
            <w:bottom w:val="none" w:sz="0" w:space="0" w:color="auto"/>
            <w:right w:val="none" w:sz="0" w:space="0" w:color="auto"/>
          </w:divBdr>
          <w:divsChild>
            <w:div w:id="19202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6110">
      <w:bodyDiv w:val="1"/>
      <w:marLeft w:val="0"/>
      <w:marRight w:val="0"/>
      <w:marTop w:val="0"/>
      <w:marBottom w:val="0"/>
      <w:divBdr>
        <w:top w:val="none" w:sz="0" w:space="0" w:color="auto"/>
        <w:left w:val="none" w:sz="0" w:space="0" w:color="auto"/>
        <w:bottom w:val="none" w:sz="0" w:space="0" w:color="auto"/>
        <w:right w:val="none" w:sz="0" w:space="0" w:color="auto"/>
      </w:divBdr>
      <w:divsChild>
        <w:div w:id="1982995268">
          <w:marLeft w:val="0"/>
          <w:marRight w:val="0"/>
          <w:marTop w:val="0"/>
          <w:marBottom w:val="0"/>
          <w:divBdr>
            <w:top w:val="none" w:sz="0" w:space="0" w:color="auto"/>
            <w:left w:val="none" w:sz="0" w:space="0" w:color="auto"/>
            <w:bottom w:val="none" w:sz="0" w:space="0" w:color="auto"/>
            <w:right w:val="none" w:sz="0" w:space="0" w:color="auto"/>
          </w:divBdr>
        </w:div>
        <w:div w:id="101152638">
          <w:marLeft w:val="45"/>
          <w:marRight w:val="45"/>
          <w:marTop w:val="15"/>
          <w:marBottom w:val="0"/>
          <w:divBdr>
            <w:top w:val="none" w:sz="0" w:space="0" w:color="auto"/>
            <w:left w:val="none" w:sz="0" w:space="0" w:color="auto"/>
            <w:bottom w:val="none" w:sz="0" w:space="0" w:color="auto"/>
            <w:right w:val="none" w:sz="0" w:space="0" w:color="auto"/>
          </w:divBdr>
          <w:divsChild>
            <w:div w:id="14539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0753">
      <w:bodyDiv w:val="1"/>
      <w:marLeft w:val="0"/>
      <w:marRight w:val="0"/>
      <w:marTop w:val="0"/>
      <w:marBottom w:val="0"/>
      <w:divBdr>
        <w:top w:val="none" w:sz="0" w:space="0" w:color="auto"/>
        <w:left w:val="none" w:sz="0" w:space="0" w:color="auto"/>
        <w:bottom w:val="none" w:sz="0" w:space="0" w:color="auto"/>
        <w:right w:val="none" w:sz="0" w:space="0" w:color="auto"/>
      </w:divBdr>
      <w:divsChild>
        <w:div w:id="820267719">
          <w:marLeft w:val="0"/>
          <w:marRight w:val="0"/>
          <w:marTop w:val="0"/>
          <w:marBottom w:val="0"/>
          <w:divBdr>
            <w:top w:val="none" w:sz="0" w:space="0" w:color="auto"/>
            <w:left w:val="none" w:sz="0" w:space="0" w:color="auto"/>
            <w:bottom w:val="none" w:sz="0" w:space="0" w:color="auto"/>
            <w:right w:val="none" w:sz="0" w:space="0" w:color="auto"/>
          </w:divBdr>
        </w:div>
        <w:div w:id="255556762">
          <w:marLeft w:val="45"/>
          <w:marRight w:val="45"/>
          <w:marTop w:val="15"/>
          <w:marBottom w:val="0"/>
          <w:divBdr>
            <w:top w:val="none" w:sz="0" w:space="0" w:color="auto"/>
            <w:left w:val="none" w:sz="0" w:space="0" w:color="auto"/>
            <w:bottom w:val="none" w:sz="0" w:space="0" w:color="auto"/>
            <w:right w:val="none" w:sz="0" w:space="0" w:color="auto"/>
          </w:divBdr>
          <w:divsChild>
            <w:div w:id="9453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hyperlink" Target="https://www.nedcc.org/free-resources/disaster-assistance/emergency-phone-assistance" TargetMode="External"/><Relationship Id="rId26" Type="http://schemas.openxmlformats.org/officeDocument/2006/relationships/hyperlink" Target="https://www.colorado.gov/pacific/dhsem/atom/60576" TargetMode="External"/><Relationship Id="rId3" Type="http://schemas.openxmlformats.org/officeDocument/2006/relationships/styles" Target="styles.xml"/><Relationship Id="rId21" Type="http://schemas.openxmlformats.org/officeDocument/2006/relationships/hyperlink" Target="http://www.mnhs.org/preserve/conservation/emergency.php" TargetMode="External"/><Relationship Id="rId7" Type="http://schemas.openxmlformats.org/officeDocument/2006/relationships/footnotes" Target="footnotes.xml"/><Relationship Id="rId12" Type="http://schemas.openxmlformats.org/officeDocument/2006/relationships/hyperlink" Target="mailto:sferguson@nedcc.org" TargetMode="External"/><Relationship Id="rId17" Type="http://schemas.openxmlformats.org/officeDocument/2006/relationships/hyperlink" Target="http://www.mnhs.org/preserve/conservation/emergency.php"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cdn2.hubspot.net/hub/381908/file-1394768066-pdf/CrisisComPlans_WP_21020120.pdf?t=1542231474678" TargetMode="External"/><Relationship Id="rId20" Type="http://schemas.openxmlformats.org/officeDocument/2006/relationships/hyperlink" Target="https://blog.library.si.edu/blog/2014/05/01/mayday-whats-in-our-disaster-ki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regaltheatre.com.au/docs/evac-plan.pdf"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manoa.hawaii.edu/liveonstage/wp-content/uploads/EMERG.PRC_.revised-8.20151.pdf"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conservation-us.org/membership/find-a-conservato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ferguson@nedcc.org" TargetMode="External"/><Relationship Id="rId22" Type="http://schemas.openxmlformats.org/officeDocument/2006/relationships/hyperlink" Target="https://www.osha.gov/SLTC/etools/evacuation/evac.html" TargetMode="External"/><Relationship Id="rId27" Type="http://schemas.openxmlformats.org/officeDocument/2006/relationships/hyperlink" Target="https://www.artsready.org/home/public_article/7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94E4F-80B8-460A-83E4-E37E12001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4499</Words>
  <Characters>25650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Ferguson</dc:creator>
  <cp:lastModifiedBy>Sean Ferguson</cp:lastModifiedBy>
  <cp:revision>5</cp:revision>
  <cp:lastPrinted>2019-03-01T20:48:00Z</cp:lastPrinted>
  <dcterms:created xsi:type="dcterms:W3CDTF">2019-03-20T17:48:00Z</dcterms:created>
  <dcterms:modified xsi:type="dcterms:W3CDTF">2019-03-20T18:18:00Z</dcterms:modified>
</cp:coreProperties>
</file>